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7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D14F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D14F7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3D14F7">
        <w:rPr>
          <w:rFonts w:asciiTheme="majorBidi" w:hAnsiTheme="majorBidi" w:cstheme="majorBidi"/>
          <w:sz w:val="28"/>
          <w:szCs w:val="28"/>
        </w:rPr>
        <w:t>Кияйская</w:t>
      </w:r>
      <w:proofErr w:type="spellEnd"/>
      <w:r w:rsidRPr="003D14F7">
        <w:rPr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Pr="003D14F7">
        <w:rPr>
          <w:rFonts w:asciiTheme="majorBidi" w:hAnsiTheme="majorBidi" w:cstheme="majorBidi"/>
          <w:sz w:val="28"/>
          <w:szCs w:val="28"/>
        </w:rPr>
        <w:t>школа  "</w:t>
      </w:r>
      <w:proofErr w:type="gram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9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41056" w:rsidTr="00830279">
        <w:trPr>
          <w:trHeight w:val="2485"/>
        </w:trPr>
        <w:tc>
          <w:tcPr>
            <w:tcW w:w="4787" w:type="dxa"/>
          </w:tcPr>
          <w:p w:rsidR="00E41056" w:rsidRPr="008509EC" w:rsidRDefault="00E41056" w:rsidP="00830279">
            <w:pPr>
              <w:pStyle w:val="TableParagraph"/>
              <w:spacing w:line="240" w:lineRule="auto"/>
              <w:ind w:left="107" w:right="1210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Принят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Педагогическим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советом.</w:t>
            </w:r>
            <w:r w:rsidRPr="008509EC">
              <w:rPr>
                <w:spacing w:val="-5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Протокол</w:t>
            </w:r>
            <w:r w:rsidRPr="008509EC">
              <w:rPr>
                <w:spacing w:val="59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№</w:t>
            </w:r>
            <w:r w:rsidRPr="008509EC">
              <w:rPr>
                <w:spacing w:val="-2"/>
                <w:sz w:val="24"/>
                <w:lang w:val="ru-RU"/>
              </w:rPr>
              <w:t xml:space="preserve"> ____</w:t>
            </w:r>
            <w:r w:rsidRPr="008509EC"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 _____.2023</w:t>
            </w:r>
          </w:p>
        </w:tc>
        <w:tc>
          <w:tcPr>
            <w:tcW w:w="4787" w:type="dxa"/>
          </w:tcPr>
          <w:p w:rsidR="00E41056" w:rsidRPr="008509EC" w:rsidRDefault="00E41056" w:rsidP="00830279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8509EC">
              <w:rPr>
                <w:b/>
                <w:sz w:val="24"/>
                <w:lang w:val="ru-RU"/>
              </w:rPr>
              <w:t>«УТВЕРЖДАЮ»</w:t>
            </w:r>
          </w:p>
          <w:p w:rsidR="00E41056" w:rsidRPr="008509EC" w:rsidRDefault="00E41056" w:rsidP="00830279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Директор</w:t>
            </w:r>
            <w:r w:rsidRPr="008509EC">
              <w:rPr>
                <w:spacing w:val="-2"/>
                <w:sz w:val="24"/>
                <w:lang w:val="ru-RU"/>
              </w:rPr>
              <w:t xml:space="preserve"> М</w:t>
            </w:r>
            <w:r w:rsidRPr="008509EC">
              <w:rPr>
                <w:sz w:val="24"/>
                <w:lang w:val="ru-RU"/>
              </w:rPr>
              <w:t>БОУ «</w:t>
            </w:r>
            <w:proofErr w:type="spellStart"/>
            <w:r w:rsidRPr="008509EC">
              <w:rPr>
                <w:sz w:val="24"/>
                <w:lang w:val="ru-RU"/>
              </w:rPr>
              <w:t>Кияйская</w:t>
            </w:r>
            <w:proofErr w:type="spellEnd"/>
            <w:r w:rsidRPr="008509EC">
              <w:rPr>
                <w:sz w:val="24"/>
                <w:lang w:val="ru-RU"/>
              </w:rPr>
              <w:t xml:space="preserve"> СШ»</w:t>
            </w:r>
          </w:p>
          <w:p w:rsidR="00E41056" w:rsidRPr="008509EC" w:rsidRDefault="00E41056" w:rsidP="00830279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  <w:p w:rsidR="00E41056" w:rsidRPr="008509EC" w:rsidRDefault="00E41056" w:rsidP="00830279">
            <w:pPr>
              <w:pStyle w:val="TableParagraph"/>
              <w:spacing w:before="6" w:line="240" w:lineRule="auto"/>
              <w:rPr>
                <w:sz w:val="27"/>
                <w:lang w:val="ru-RU"/>
              </w:rPr>
            </w:pPr>
          </w:p>
          <w:p w:rsidR="00E41056" w:rsidRDefault="00E41056" w:rsidP="0083027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580239A" wp14:editId="7FE2A741">
                      <wp:extent cx="2057400" cy="10160"/>
                      <wp:effectExtent l="8255" t="1270" r="10795" b="7620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8D812" id="docshapegroup1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">
                      <v:line id="Line 3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:rsidR="00E41056" w:rsidRDefault="00E41056" w:rsidP="0083027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Л.А.Антонова</w:t>
            </w:r>
            <w:proofErr w:type="spellEnd"/>
          </w:p>
          <w:p w:rsidR="00E41056" w:rsidRDefault="00E41056" w:rsidP="00830279">
            <w:pPr>
              <w:pStyle w:val="TableParagraph"/>
              <w:spacing w:before="5" w:line="240" w:lineRule="auto"/>
            </w:pPr>
          </w:p>
          <w:p w:rsidR="00E41056" w:rsidRDefault="00E41056" w:rsidP="00830279">
            <w:pPr>
              <w:pStyle w:val="TableParagraph"/>
              <w:spacing w:line="270" w:lineRule="atLeast"/>
              <w:ind w:left="107" w:right="689"/>
              <w:rPr>
                <w:sz w:val="24"/>
              </w:rPr>
            </w:pPr>
          </w:p>
        </w:tc>
      </w:tr>
    </w:tbl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D14F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D14F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D14F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D14F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D14F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7637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7637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E41056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С.Кияй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 xml:space="preserve"> район</w:t>
      </w:r>
      <w:proofErr w:type="gramEnd"/>
      <w:r w:rsidR="00620C9A" w:rsidRPr="00BA255F">
        <w:rPr>
          <w:rFonts w:asciiTheme="majorBidi" w:hAnsiTheme="majorBidi" w:cstheme="majorBidi"/>
          <w:sz w:val="28"/>
          <w:szCs w:val="28"/>
        </w:rPr>
        <w:t>, Красноярский край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47637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E427A" w:rsidRPr="00CE5A09" w:rsidRDefault="007E427A" w:rsidP="007E427A">
      <w:pPr>
        <w:pStyle w:val="ac"/>
        <w:ind w:right="-1"/>
        <w:rPr>
          <w:sz w:val="28"/>
          <w:szCs w:val="28"/>
        </w:rPr>
      </w:pPr>
      <w:r w:rsidRPr="00CE5A09">
        <w:rPr>
          <w:sz w:val="28"/>
          <w:szCs w:val="28"/>
        </w:rPr>
        <w:t xml:space="preserve">Учебный план для </w:t>
      </w:r>
      <w:r>
        <w:rPr>
          <w:sz w:val="28"/>
          <w:szCs w:val="28"/>
        </w:rPr>
        <w:t xml:space="preserve">обучающихся на уровне начального </w:t>
      </w:r>
      <w:r w:rsidR="00E41056">
        <w:rPr>
          <w:sz w:val="28"/>
          <w:szCs w:val="28"/>
        </w:rPr>
        <w:t xml:space="preserve">общего образования на 2024 – 2025 </w:t>
      </w:r>
      <w:r w:rsidRPr="00CE5A09">
        <w:rPr>
          <w:sz w:val="28"/>
          <w:szCs w:val="28"/>
        </w:rPr>
        <w:t>учебный год составлен на основе следующих документов: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Законом Российской Федерации от 25.10.1991г. №1807-1 «О языках народов Российской Федерации»;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3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Федеральный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закон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"О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внесении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изменений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статьи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11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14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 xml:space="preserve">Федерального закона "Об образовании в Российской Федерации" от 03.08.2018 N 317-ФЗ (последняя 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редакция);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31.05.2021 № 287;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2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Приказом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России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21.09.2022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858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«Об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3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CE5A09">
        <w:rPr>
          <w:rFonts w:ascii="Times New Roman" w:hAnsi="Times New Roman" w:cs="Times New Roman"/>
          <w:sz w:val="28"/>
          <w:szCs w:val="28"/>
        </w:rPr>
        <w:lastRenderedPageBreak/>
        <w:t>общего образования, утвержденный приказом Министерства просвещения Российской Федерации от 2 декабря 2022 г. № 1053";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 предлагает направления, которые делит на части: рекомендуемую</w:t>
      </w:r>
      <w:r w:rsidRPr="00CE5A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для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всех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учеников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вариативную</w:t>
      </w:r>
      <w:r w:rsidRPr="00CE5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(письмо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05.07.2022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ТВ-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1290/03;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Методическими рекомендациями по разработке учебных планов общеобразовательными организациями Республики Башкортостан, реализующими образовательные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программы</w:t>
      </w:r>
      <w:r w:rsidRPr="00CE5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НОО, ООО, СОО, с учетом региональных,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национальных и этнокультурных особенностей РБ,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введения ФООП и реализации ФГОС общего образования (от 24 апреля 2023 года);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before="61"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молодежи"»;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20.06.2018 № 05-192 «Об изучении родных языков из числа языков народов Российской Федерации»;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:rsidR="007E427A" w:rsidRPr="007E427A" w:rsidRDefault="007E427A" w:rsidP="001D2C66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before="1" w:after="0" w:line="240" w:lineRule="auto"/>
        <w:ind w:left="0" w:right="798" w:firstLine="0"/>
        <w:contextualSpacing w:val="0"/>
        <w:jc w:val="both"/>
        <w:rPr>
          <w:sz w:val="28"/>
          <w:szCs w:val="28"/>
        </w:rPr>
      </w:pPr>
      <w:r w:rsidRPr="007E427A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письмо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Министерства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просвещения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РФ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№ 03-871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от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17.06.2022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г.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об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организации</w:t>
      </w:r>
      <w:r w:rsidRPr="007E42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внеурочной</w:t>
      </w:r>
      <w:r w:rsidRPr="007E42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деятельности</w:t>
      </w:r>
      <w:r w:rsidRPr="007E42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«Разговоры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 xml:space="preserve">важном», </w:t>
      </w:r>
      <w:r w:rsidRPr="007E427A">
        <w:rPr>
          <w:sz w:val="28"/>
          <w:szCs w:val="28"/>
        </w:rPr>
        <w:t>«Россия</w:t>
      </w:r>
      <w:r w:rsidRPr="007E427A">
        <w:rPr>
          <w:spacing w:val="-5"/>
          <w:sz w:val="28"/>
          <w:szCs w:val="28"/>
        </w:rPr>
        <w:t xml:space="preserve"> </w:t>
      </w:r>
      <w:r w:rsidRPr="007E427A">
        <w:rPr>
          <w:sz w:val="28"/>
          <w:szCs w:val="28"/>
        </w:rPr>
        <w:t>–</w:t>
      </w:r>
      <w:r w:rsidRPr="007E427A">
        <w:rPr>
          <w:spacing w:val="-3"/>
          <w:sz w:val="28"/>
          <w:szCs w:val="28"/>
        </w:rPr>
        <w:t xml:space="preserve"> </w:t>
      </w:r>
      <w:r w:rsidRPr="007E427A">
        <w:rPr>
          <w:sz w:val="28"/>
          <w:szCs w:val="28"/>
        </w:rPr>
        <w:t>страна</w:t>
      </w:r>
      <w:r w:rsidRPr="007E427A">
        <w:rPr>
          <w:spacing w:val="-1"/>
          <w:sz w:val="28"/>
          <w:szCs w:val="28"/>
        </w:rPr>
        <w:t xml:space="preserve"> </w:t>
      </w:r>
      <w:r w:rsidRPr="007E427A">
        <w:rPr>
          <w:spacing w:val="-2"/>
          <w:sz w:val="28"/>
          <w:szCs w:val="28"/>
        </w:rPr>
        <w:t>возможностей».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6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03.03.2023 № 03-327 «О направлении информации» (Методические рекомендации по введению федеральных основных общеобразовательных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программ);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Республики Башкортостан</w:t>
      </w:r>
      <w:r w:rsidRPr="00CE5A0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 18.01.2023 №01-05/50</w:t>
      </w:r>
    </w:p>
    <w:p w:rsidR="007E427A" w:rsidRPr="00CE5A09" w:rsidRDefault="007E427A" w:rsidP="007E427A">
      <w:pPr>
        <w:pStyle w:val="ac"/>
        <w:tabs>
          <w:tab w:val="left" w:pos="9072"/>
        </w:tabs>
        <w:ind w:left="0" w:right="796"/>
        <w:rPr>
          <w:sz w:val="28"/>
          <w:szCs w:val="28"/>
        </w:rPr>
      </w:pPr>
      <w:r w:rsidRPr="00CE5A09">
        <w:rPr>
          <w:sz w:val="28"/>
          <w:szCs w:val="28"/>
        </w:rPr>
        <w:t>«О направлении информации о введении федеральных основных общеобразовательных программ»;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6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Письмо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Министерства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образования</w:t>
      </w:r>
      <w:r w:rsidRPr="00CE5A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науки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Республики Башкортостан от 24.04.2023 №01-05/524</w:t>
      </w:r>
    </w:p>
    <w:p w:rsidR="007E427A" w:rsidRPr="00CE5A09" w:rsidRDefault="007E427A" w:rsidP="007E427A">
      <w:pPr>
        <w:pStyle w:val="ac"/>
        <w:tabs>
          <w:tab w:val="left" w:pos="9072"/>
        </w:tabs>
        <w:ind w:left="0" w:right="793"/>
        <w:rPr>
          <w:sz w:val="28"/>
          <w:szCs w:val="28"/>
        </w:rPr>
      </w:pPr>
      <w:r w:rsidRPr="00CE5A09">
        <w:rPr>
          <w:sz w:val="28"/>
          <w:szCs w:val="28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</w:t>
      </w:r>
      <w:r w:rsidRPr="00CE5A09">
        <w:rPr>
          <w:spacing w:val="-4"/>
          <w:sz w:val="28"/>
          <w:szCs w:val="28"/>
        </w:rPr>
        <w:t xml:space="preserve"> </w:t>
      </w:r>
      <w:r w:rsidRPr="00CE5A09">
        <w:rPr>
          <w:sz w:val="28"/>
          <w:szCs w:val="28"/>
        </w:rPr>
        <w:t>и</w:t>
      </w:r>
      <w:r w:rsidRPr="00CE5A09">
        <w:rPr>
          <w:spacing w:val="-2"/>
          <w:sz w:val="28"/>
          <w:szCs w:val="28"/>
        </w:rPr>
        <w:t xml:space="preserve"> </w:t>
      </w:r>
      <w:r w:rsidRPr="00CE5A09">
        <w:rPr>
          <w:sz w:val="28"/>
          <w:szCs w:val="28"/>
        </w:rPr>
        <w:t>основного</w:t>
      </w:r>
      <w:r w:rsidRPr="00CE5A09">
        <w:rPr>
          <w:spacing w:val="40"/>
          <w:sz w:val="28"/>
          <w:szCs w:val="28"/>
        </w:rPr>
        <w:t xml:space="preserve"> </w:t>
      </w:r>
      <w:r w:rsidRPr="00CE5A09">
        <w:rPr>
          <w:sz w:val="28"/>
          <w:szCs w:val="28"/>
        </w:rPr>
        <w:t>общего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образования,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направленному</w:t>
      </w:r>
      <w:r w:rsidRPr="00CE5A09">
        <w:rPr>
          <w:spacing w:val="-8"/>
          <w:sz w:val="28"/>
          <w:szCs w:val="28"/>
        </w:rPr>
        <w:t xml:space="preserve"> </w:t>
      </w:r>
      <w:r w:rsidRPr="00CE5A09">
        <w:rPr>
          <w:sz w:val="28"/>
          <w:szCs w:val="28"/>
        </w:rPr>
        <w:t>письмом</w:t>
      </w:r>
      <w:r w:rsidRPr="00CE5A09">
        <w:rPr>
          <w:spacing w:val="-2"/>
          <w:sz w:val="28"/>
          <w:szCs w:val="28"/>
        </w:rPr>
        <w:t xml:space="preserve"> </w:t>
      </w:r>
      <w:r w:rsidRPr="00CE5A09">
        <w:rPr>
          <w:sz w:val="28"/>
          <w:szCs w:val="28"/>
        </w:rPr>
        <w:t>Министерства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от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21 февраля 2022 года №04-05/197 «О направлении методических рекомендаций»»;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lastRenderedPageBreak/>
        <w:t>Письмо</w:t>
      </w:r>
      <w:r w:rsidRPr="00CE5A0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Министерства</w:t>
      </w:r>
      <w:r w:rsidRPr="00CE5A0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просвещения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РФ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ТВ-2859/03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21.12.2022</w:t>
      </w:r>
      <w:r w:rsidRPr="00CE5A0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7E427A" w:rsidRPr="00CE5A09" w:rsidRDefault="007E427A" w:rsidP="007E427A">
      <w:pPr>
        <w:pStyle w:val="ac"/>
        <w:tabs>
          <w:tab w:val="left" w:pos="9072"/>
        </w:tabs>
        <w:ind w:left="0" w:right="796" w:firstLine="0"/>
        <w:rPr>
          <w:sz w:val="28"/>
          <w:szCs w:val="28"/>
        </w:rPr>
      </w:pPr>
      <w:r w:rsidRPr="00CE5A09">
        <w:rPr>
          <w:sz w:val="28"/>
          <w:szCs w:val="28"/>
        </w:rPr>
        <w:t>«Об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отмене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методических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рекомендаций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о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введении</w:t>
      </w:r>
      <w:r w:rsidRPr="00CE5A09">
        <w:rPr>
          <w:spacing w:val="-14"/>
          <w:sz w:val="28"/>
          <w:szCs w:val="28"/>
        </w:rPr>
        <w:t xml:space="preserve"> </w:t>
      </w:r>
      <w:r w:rsidRPr="00CE5A09">
        <w:rPr>
          <w:sz w:val="28"/>
          <w:szCs w:val="28"/>
        </w:rPr>
        <w:t>третьего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часа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физической</w:t>
      </w:r>
      <w:r w:rsidRPr="00CE5A09">
        <w:rPr>
          <w:spacing w:val="-14"/>
          <w:sz w:val="28"/>
          <w:szCs w:val="28"/>
        </w:rPr>
        <w:t xml:space="preserve"> </w:t>
      </w:r>
      <w:r w:rsidRPr="00CE5A09">
        <w:rPr>
          <w:sz w:val="28"/>
          <w:szCs w:val="28"/>
        </w:rPr>
        <w:t>культуры в недельный объем</w:t>
      </w:r>
      <w:r w:rsidRPr="00CE5A09">
        <w:rPr>
          <w:spacing w:val="40"/>
          <w:sz w:val="28"/>
          <w:szCs w:val="28"/>
        </w:rPr>
        <w:t xml:space="preserve"> </w:t>
      </w:r>
      <w:r w:rsidRPr="00CE5A09">
        <w:rPr>
          <w:sz w:val="28"/>
          <w:szCs w:val="28"/>
        </w:rPr>
        <w:t>учебной нагрузки обучающихся образовательных учреждений»;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18.05.2023 № 370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с учетом изменений, внесенных приказом от</w:t>
      </w:r>
      <w:r w:rsidRPr="00CE5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19.03.2024 № 171;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Методические</w:t>
      </w:r>
      <w:r w:rsidRPr="00CE5A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рекомендации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03.03.2023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03-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>327;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Устава</w:t>
      </w:r>
      <w:r w:rsidRPr="00CE5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«Кияйск4ая СШ»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7E427A" w:rsidRPr="00CE5A09" w:rsidRDefault="007E427A" w:rsidP="007E427A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before="1" w:after="0" w:line="240" w:lineRule="auto"/>
        <w:ind w:left="0" w:right="798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</w:t>
      </w:r>
      <w:r w:rsidR="00E41056">
        <w:rPr>
          <w:rFonts w:ascii="Times New Roman" w:hAnsi="Times New Roman" w:cs="Times New Roman"/>
          <w:sz w:val="28"/>
          <w:szCs w:val="28"/>
        </w:rPr>
        <w:t xml:space="preserve"> в соответствии с ФОП начального </w:t>
      </w:r>
      <w:r w:rsidRPr="00CE5A09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7637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7E427A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7E427A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7E427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учреждение" Кияйская средняя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7637E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7E427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E427A">
        <w:rPr>
          <w:rStyle w:val="markedcontent"/>
          <w:rFonts w:asciiTheme="majorBidi" w:hAnsiTheme="majorBidi" w:cstheme="majorBidi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 реализацию индивидуальных потребностей обучающихся. </w:t>
      </w:r>
      <w:r w:rsidR="007E427A">
        <w:rPr>
          <w:rStyle w:val="markedcontent"/>
          <w:rFonts w:asciiTheme="majorBidi" w:hAnsiTheme="majorBidi" w:cstheme="majorBidi"/>
          <w:sz w:val="28"/>
          <w:szCs w:val="28"/>
        </w:rPr>
        <w:t>В нее включены следующие учебные курсы: физическая культура.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7637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r w:rsidR="007E427A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7E427A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7E427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D364D" w:rsidRDefault="006D6035" w:rsidP="007E427A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D364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7E427A" w:rsidRPr="006D364D">
        <w:rPr>
          <w:rStyle w:val="markedcontent"/>
          <w:rFonts w:asciiTheme="majorBidi" w:hAnsiTheme="majorBidi" w:cstheme="majorBidi"/>
          <w:b/>
          <w:sz w:val="28"/>
          <w:szCs w:val="28"/>
        </w:rPr>
        <w:t>Предметы из части, формируемой участниками образовательных отношений, являются предметами, усиливающими обязательную часть в целях реализации ФГОС.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учреждение" Кияйская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91"/>
        <w:gridCol w:w="3031"/>
        <w:gridCol w:w="1077"/>
        <w:gridCol w:w="1077"/>
        <w:gridCol w:w="1077"/>
        <w:gridCol w:w="1077"/>
      </w:tblGrid>
      <w:tr w:rsidR="00494D23">
        <w:tc>
          <w:tcPr>
            <w:tcW w:w="6000" w:type="dxa"/>
            <w:vMerge w:val="restart"/>
            <w:shd w:val="clear" w:color="auto" w:fill="D9D9D9"/>
          </w:tcPr>
          <w:p w:rsidR="00494D23" w:rsidRDefault="003B64E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94D23" w:rsidRDefault="003B64E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4D23">
        <w:tc>
          <w:tcPr>
            <w:tcW w:w="2425" w:type="dxa"/>
            <w:vMerge/>
          </w:tcPr>
          <w:p w:rsidR="00494D23" w:rsidRDefault="00494D23"/>
        </w:tc>
        <w:tc>
          <w:tcPr>
            <w:tcW w:w="2425" w:type="dxa"/>
            <w:vMerge/>
          </w:tcPr>
          <w:p w:rsidR="00494D23" w:rsidRDefault="00494D23"/>
        </w:tc>
        <w:tc>
          <w:tcPr>
            <w:tcW w:w="0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94D23">
        <w:tc>
          <w:tcPr>
            <w:tcW w:w="14550" w:type="dxa"/>
            <w:gridSpan w:val="6"/>
            <w:shd w:val="clear" w:color="auto" w:fill="FFFFB3"/>
          </w:tcPr>
          <w:p w:rsidR="00494D23" w:rsidRDefault="003B64E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94D23">
        <w:tc>
          <w:tcPr>
            <w:tcW w:w="2425" w:type="dxa"/>
            <w:vMerge w:val="restart"/>
          </w:tcPr>
          <w:p w:rsidR="00494D23" w:rsidRDefault="003B64E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94D23" w:rsidRDefault="003B64EE">
            <w:r>
              <w:t>Русский язык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5</w:t>
            </w:r>
          </w:p>
        </w:tc>
      </w:tr>
      <w:tr w:rsidR="00494D23">
        <w:tc>
          <w:tcPr>
            <w:tcW w:w="2425" w:type="dxa"/>
            <w:vMerge/>
          </w:tcPr>
          <w:p w:rsidR="00494D23" w:rsidRDefault="00494D23"/>
        </w:tc>
        <w:tc>
          <w:tcPr>
            <w:tcW w:w="2425" w:type="dxa"/>
          </w:tcPr>
          <w:p w:rsidR="00494D23" w:rsidRDefault="003B64EE">
            <w:r>
              <w:t>Литературное чтение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</w:tr>
      <w:tr w:rsidR="00494D23">
        <w:tc>
          <w:tcPr>
            <w:tcW w:w="2425" w:type="dxa"/>
          </w:tcPr>
          <w:p w:rsidR="00494D23" w:rsidRDefault="003B64EE">
            <w:r>
              <w:t>Иностранный язык</w:t>
            </w:r>
          </w:p>
        </w:tc>
        <w:tc>
          <w:tcPr>
            <w:tcW w:w="2425" w:type="dxa"/>
          </w:tcPr>
          <w:p w:rsidR="00494D23" w:rsidRDefault="003B64EE">
            <w:r>
              <w:t>Иностранный язык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</w:tr>
      <w:tr w:rsidR="00494D23">
        <w:tc>
          <w:tcPr>
            <w:tcW w:w="2425" w:type="dxa"/>
          </w:tcPr>
          <w:p w:rsidR="00494D23" w:rsidRDefault="003B64EE">
            <w:r>
              <w:t>Математика и информатика</w:t>
            </w:r>
          </w:p>
        </w:tc>
        <w:tc>
          <w:tcPr>
            <w:tcW w:w="2425" w:type="dxa"/>
          </w:tcPr>
          <w:p w:rsidR="00494D23" w:rsidRDefault="003B64EE">
            <w:r>
              <w:t>Математика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4</w:t>
            </w:r>
          </w:p>
        </w:tc>
      </w:tr>
      <w:tr w:rsidR="00494D23">
        <w:tc>
          <w:tcPr>
            <w:tcW w:w="2425" w:type="dxa"/>
          </w:tcPr>
          <w:p w:rsidR="00494D23" w:rsidRDefault="003B64E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94D23" w:rsidRDefault="003B64EE">
            <w:r>
              <w:t>Окружающий мир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</w:tr>
      <w:tr w:rsidR="00494D23">
        <w:tc>
          <w:tcPr>
            <w:tcW w:w="2425" w:type="dxa"/>
          </w:tcPr>
          <w:p w:rsidR="00494D23" w:rsidRDefault="003B64E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94D23" w:rsidRDefault="003B64E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2425" w:type="dxa"/>
            <w:vMerge w:val="restart"/>
          </w:tcPr>
          <w:p w:rsidR="00494D23" w:rsidRDefault="003B64EE">
            <w:r>
              <w:t>Искусство</w:t>
            </w:r>
          </w:p>
        </w:tc>
        <w:tc>
          <w:tcPr>
            <w:tcW w:w="2425" w:type="dxa"/>
          </w:tcPr>
          <w:p w:rsidR="00494D23" w:rsidRDefault="003B64EE">
            <w:r>
              <w:t>Изобразительное искусство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2425" w:type="dxa"/>
            <w:vMerge/>
          </w:tcPr>
          <w:p w:rsidR="00494D23" w:rsidRDefault="00494D23"/>
        </w:tc>
        <w:tc>
          <w:tcPr>
            <w:tcW w:w="2425" w:type="dxa"/>
          </w:tcPr>
          <w:p w:rsidR="00494D23" w:rsidRDefault="003B64EE">
            <w:r>
              <w:t>Музыка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2425" w:type="dxa"/>
          </w:tcPr>
          <w:p w:rsidR="00494D23" w:rsidRDefault="003B64EE">
            <w:r>
              <w:t>Технология</w:t>
            </w:r>
          </w:p>
        </w:tc>
        <w:tc>
          <w:tcPr>
            <w:tcW w:w="2425" w:type="dxa"/>
          </w:tcPr>
          <w:p w:rsidR="00494D23" w:rsidRDefault="003B64EE">
            <w:r>
              <w:t>Труд (технология)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2425" w:type="dxa"/>
          </w:tcPr>
          <w:p w:rsidR="00494D23" w:rsidRDefault="003B64EE">
            <w:r>
              <w:t>Физическая культура</w:t>
            </w:r>
          </w:p>
        </w:tc>
        <w:tc>
          <w:tcPr>
            <w:tcW w:w="2425" w:type="dxa"/>
          </w:tcPr>
          <w:p w:rsidR="00494D23" w:rsidRDefault="003B64EE">
            <w:r>
              <w:t>Физическая культура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2</w:t>
            </w:r>
          </w:p>
        </w:tc>
      </w:tr>
      <w:tr w:rsidR="00494D23">
        <w:tc>
          <w:tcPr>
            <w:tcW w:w="4850" w:type="dxa"/>
            <w:gridSpan w:val="2"/>
            <w:shd w:val="clear" w:color="auto" w:fill="00FF00"/>
          </w:tcPr>
          <w:p w:rsidR="00494D23" w:rsidRDefault="003B64E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23</w:t>
            </w:r>
          </w:p>
        </w:tc>
      </w:tr>
      <w:tr w:rsidR="00494D23">
        <w:tc>
          <w:tcPr>
            <w:tcW w:w="14550" w:type="dxa"/>
            <w:gridSpan w:val="6"/>
            <w:shd w:val="clear" w:color="auto" w:fill="FFFFB3"/>
          </w:tcPr>
          <w:p w:rsidR="00494D23" w:rsidRDefault="003B64E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94D23">
        <w:tc>
          <w:tcPr>
            <w:tcW w:w="4850" w:type="dxa"/>
            <w:gridSpan w:val="2"/>
            <w:shd w:val="clear" w:color="auto" w:fill="D9D9D9"/>
          </w:tcPr>
          <w:p w:rsidR="00494D23" w:rsidRDefault="003B64E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94D23" w:rsidRDefault="00494D23"/>
        </w:tc>
        <w:tc>
          <w:tcPr>
            <w:tcW w:w="2425" w:type="dxa"/>
            <w:shd w:val="clear" w:color="auto" w:fill="D9D9D9"/>
          </w:tcPr>
          <w:p w:rsidR="00494D23" w:rsidRDefault="00494D23"/>
        </w:tc>
        <w:tc>
          <w:tcPr>
            <w:tcW w:w="2425" w:type="dxa"/>
            <w:shd w:val="clear" w:color="auto" w:fill="D9D9D9"/>
          </w:tcPr>
          <w:p w:rsidR="00494D23" w:rsidRDefault="00494D23"/>
        </w:tc>
        <w:tc>
          <w:tcPr>
            <w:tcW w:w="2425" w:type="dxa"/>
            <w:shd w:val="clear" w:color="auto" w:fill="D9D9D9"/>
          </w:tcPr>
          <w:p w:rsidR="00494D23" w:rsidRDefault="00494D23"/>
        </w:tc>
      </w:tr>
      <w:tr w:rsidR="00494D23">
        <w:tc>
          <w:tcPr>
            <w:tcW w:w="4850" w:type="dxa"/>
            <w:gridSpan w:val="2"/>
          </w:tcPr>
          <w:p w:rsidR="00494D23" w:rsidRDefault="003B64EE">
            <w:r>
              <w:t>Физическая культура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</w:tr>
      <w:tr w:rsidR="00494D23">
        <w:tc>
          <w:tcPr>
            <w:tcW w:w="4850" w:type="dxa"/>
            <w:gridSpan w:val="2"/>
            <w:shd w:val="clear" w:color="auto" w:fill="00FF00"/>
          </w:tcPr>
          <w:p w:rsidR="00494D23" w:rsidRDefault="003B64E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0</w:t>
            </w:r>
          </w:p>
        </w:tc>
      </w:tr>
      <w:tr w:rsidR="00494D23">
        <w:tc>
          <w:tcPr>
            <w:tcW w:w="4850" w:type="dxa"/>
            <w:gridSpan w:val="2"/>
            <w:shd w:val="clear" w:color="auto" w:fill="00FF00"/>
          </w:tcPr>
          <w:p w:rsidR="00494D23" w:rsidRDefault="003B64E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23</w:t>
            </w:r>
          </w:p>
        </w:tc>
      </w:tr>
      <w:tr w:rsidR="00494D23">
        <w:tc>
          <w:tcPr>
            <w:tcW w:w="4850" w:type="dxa"/>
            <w:gridSpan w:val="2"/>
            <w:shd w:val="clear" w:color="auto" w:fill="FCE3FC"/>
          </w:tcPr>
          <w:p w:rsidR="00494D23" w:rsidRDefault="003B64E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34</w:t>
            </w:r>
          </w:p>
        </w:tc>
      </w:tr>
      <w:tr w:rsidR="00494D23">
        <w:tc>
          <w:tcPr>
            <w:tcW w:w="4850" w:type="dxa"/>
            <w:gridSpan w:val="2"/>
            <w:shd w:val="clear" w:color="auto" w:fill="FCE3FC"/>
          </w:tcPr>
          <w:p w:rsidR="00494D23" w:rsidRDefault="003B64E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94D23" w:rsidRDefault="003B64EE">
            <w:pPr>
              <w:jc w:val="center"/>
            </w:pPr>
            <w:r>
              <w:t>782</w:t>
            </w:r>
          </w:p>
        </w:tc>
      </w:tr>
    </w:tbl>
    <w:p w:rsidR="00494D23" w:rsidRDefault="003B64EE">
      <w:r>
        <w:br w:type="page"/>
      </w:r>
    </w:p>
    <w:p w:rsidR="007E143E" w:rsidRPr="007E143E" w:rsidRDefault="007E143E" w:rsidP="007E143E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E143E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513FB" w:rsidRDefault="007E143E" w:rsidP="007E427A">
      <w:pPr>
        <w:spacing w:after="0" w:line="240" w:lineRule="auto"/>
        <w:ind w:left="426"/>
        <w:jc w:val="both"/>
        <w:rPr>
          <w:rStyle w:val="fontstyle01"/>
          <w:sz w:val="28"/>
          <w:szCs w:val="28"/>
        </w:rPr>
      </w:pPr>
      <w:r>
        <w:rPr>
          <w:rStyle w:val="fontstyle01"/>
          <w:rFonts w:asciiTheme="minorHAnsi" w:hAnsiTheme="minorHAnsi"/>
          <w:sz w:val="28"/>
          <w:szCs w:val="28"/>
        </w:rPr>
        <w:t xml:space="preserve">       П</w:t>
      </w:r>
      <w:r w:rsidR="0047637E" w:rsidRPr="0047637E">
        <w:rPr>
          <w:rStyle w:val="fontstyle01"/>
          <w:sz w:val="28"/>
          <w:szCs w:val="28"/>
        </w:rPr>
        <w:t>лан внеурочной деятельности на уровне на</w:t>
      </w:r>
      <w:r w:rsidR="0047637E">
        <w:rPr>
          <w:rStyle w:val="fontstyle01"/>
          <w:sz w:val="28"/>
          <w:szCs w:val="28"/>
        </w:rPr>
        <w:t xml:space="preserve">чального общего образования </w:t>
      </w:r>
      <w:r w:rsidR="0047637E" w:rsidRPr="007E143E">
        <w:rPr>
          <w:rStyle w:val="fontstyle01"/>
          <w:rFonts w:ascii="Times New Roman" w:hAnsi="Times New Roman" w:cs="Times New Roman"/>
          <w:sz w:val="28"/>
          <w:szCs w:val="28"/>
        </w:rPr>
        <w:t>МБОУ</w:t>
      </w:r>
      <w:r w:rsidR="006513F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7637E" w:rsidRPr="007E143E">
        <w:rPr>
          <w:rStyle w:val="fontstyle01"/>
          <w:rFonts w:ascii="Times New Roman" w:hAnsi="Times New Roman" w:cs="Times New Roman"/>
          <w:sz w:val="28"/>
          <w:szCs w:val="28"/>
        </w:rPr>
        <w:t>«</w:t>
      </w:r>
      <w:proofErr w:type="spellStart"/>
      <w:r w:rsidR="0047637E" w:rsidRPr="007E143E">
        <w:rPr>
          <w:rStyle w:val="fontstyle01"/>
          <w:rFonts w:ascii="Times New Roman" w:hAnsi="Times New Roman" w:cs="Times New Roman"/>
          <w:sz w:val="28"/>
          <w:szCs w:val="28"/>
        </w:rPr>
        <w:t>Кияйская</w:t>
      </w:r>
      <w:proofErr w:type="spellEnd"/>
      <w:r w:rsidR="0047637E" w:rsidRPr="007E143E">
        <w:rPr>
          <w:rStyle w:val="fontstyle01"/>
          <w:rFonts w:ascii="Times New Roman" w:hAnsi="Times New Roman" w:cs="Times New Roman"/>
          <w:sz w:val="28"/>
          <w:szCs w:val="28"/>
        </w:rPr>
        <w:t xml:space="preserve"> СШ» определяет формы организации и объём внеурочной деятельности</w:t>
      </w:r>
      <w:r w:rsidR="006513F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7637E" w:rsidRPr="0047637E">
        <w:rPr>
          <w:rStyle w:val="fontstyle01"/>
          <w:sz w:val="28"/>
          <w:szCs w:val="28"/>
        </w:rPr>
        <w:t>для обучающихся при освоении ими программы начального общего образования</w:t>
      </w:r>
      <w:r w:rsidR="006513FB">
        <w:rPr>
          <w:rStyle w:val="fontstyle01"/>
          <w:sz w:val="28"/>
          <w:szCs w:val="28"/>
        </w:rPr>
        <w:t xml:space="preserve"> </w:t>
      </w:r>
      <w:r w:rsidR="0047637E" w:rsidRPr="0047637E">
        <w:rPr>
          <w:rStyle w:val="fontstyle01"/>
          <w:sz w:val="28"/>
          <w:szCs w:val="28"/>
        </w:rPr>
        <w:t>(до1320 академических часов за четыре года обучения) с учётом образовательных</w:t>
      </w:r>
      <w:r w:rsidR="006513FB">
        <w:rPr>
          <w:rStyle w:val="fontstyle01"/>
          <w:sz w:val="28"/>
          <w:szCs w:val="28"/>
        </w:rPr>
        <w:t xml:space="preserve"> </w:t>
      </w:r>
      <w:r w:rsidR="0047637E" w:rsidRPr="0047637E">
        <w:rPr>
          <w:rStyle w:val="fontstyle01"/>
          <w:sz w:val="28"/>
          <w:szCs w:val="28"/>
        </w:rPr>
        <w:t>потребностей и интересов обучающихся, запросов родителей (законных</w:t>
      </w:r>
      <w:r w:rsidR="006513FB">
        <w:rPr>
          <w:rStyle w:val="fontstyle01"/>
          <w:sz w:val="28"/>
          <w:szCs w:val="28"/>
        </w:rPr>
        <w:t xml:space="preserve"> </w:t>
      </w:r>
      <w:r w:rsidR="0047637E" w:rsidRPr="0047637E">
        <w:rPr>
          <w:rStyle w:val="fontstyle01"/>
          <w:sz w:val="28"/>
          <w:szCs w:val="28"/>
        </w:rPr>
        <w:t>представителей) несовершеннолетних обучающихся, возможностей образовательной</w:t>
      </w:r>
      <w:r w:rsidR="006513FB">
        <w:rPr>
          <w:rStyle w:val="fontstyle01"/>
          <w:sz w:val="28"/>
          <w:szCs w:val="28"/>
        </w:rPr>
        <w:t xml:space="preserve"> </w:t>
      </w:r>
      <w:r w:rsidR="0047637E" w:rsidRPr="0047637E">
        <w:rPr>
          <w:rStyle w:val="fontstyle01"/>
          <w:sz w:val="28"/>
          <w:szCs w:val="28"/>
        </w:rPr>
        <w:t>организации.</w:t>
      </w:r>
    </w:p>
    <w:p w:rsidR="007E143E" w:rsidRPr="007E143E" w:rsidRDefault="006513FB" w:rsidP="007E427A">
      <w:pPr>
        <w:spacing w:after="0" w:line="240" w:lineRule="auto"/>
        <w:ind w:left="426"/>
        <w:jc w:val="both"/>
        <w:rPr>
          <w:rStyle w:val="fontstyle01"/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fontstyle01"/>
          <w:rFonts w:asciiTheme="minorHAnsi" w:hAnsiTheme="minorHAnsi"/>
          <w:sz w:val="28"/>
          <w:szCs w:val="28"/>
        </w:rPr>
        <w:t xml:space="preserve">         </w:t>
      </w:r>
      <w:r w:rsidR="0047637E" w:rsidRPr="0047637E">
        <w:rPr>
          <w:rStyle w:val="fontstyle01"/>
          <w:sz w:val="28"/>
          <w:szCs w:val="28"/>
        </w:rPr>
        <w:t>План внеурочной деятельности составлен в соответствии со следующими</w:t>
      </w:r>
      <w:r w:rsidR="007E427A">
        <w:rPr>
          <w:rStyle w:val="fontstyle01"/>
          <w:sz w:val="28"/>
          <w:szCs w:val="28"/>
        </w:rPr>
        <w:t xml:space="preserve"> </w:t>
      </w:r>
      <w:r w:rsidR="0047637E" w:rsidRPr="0047637E">
        <w:rPr>
          <w:rStyle w:val="fontstyle01"/>
          <w:sz w:val="28"/>
          <w:szCs w:val="28"/>
        </w:rPr>
        <w:t>нормативными</w:t>
      </w:r>
      <w:r w:rsidR="007E143E"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="0047637E" w:rsidRPr="0047637E">
        <w:rPr>
          <w:rStyle w:val="fontstyle01"/>
          <w:sz w:val="28"/>
          <w:szCs w:val="28"/>
        </w:rPr>
        <w:t>документами</w:t>
      </w:r>
      <w:r w:rsidR="00691FC8">
        <w:rPr>
          <w:rStyle w:val="fontstyle01"/>
          <w:rFonts w:asciiTheme="minorHAnsi" w:hAnsiTheme="minorHAnsi"/>
          <w:sz w:val="28"/>
          <w:szCs w:val="28"/>
        </w:rPr>
        <w:t>.</w:t>
      </w:r>
    </w:p>
    <w:p w:rsidR="007E143E" w:rsidRDefault="0047637E" w:rsidP="007E427A">
      <w:pPr>
        <w:spacing w:after="0" w:line="240" w:lineRule="auto"/>
        <w:ind w:left="426"/>
        <w:jc w:val="both"/>
        <w:rPr>
          <w:rStyle w:val="fontstyle01"/>
          <w:rFonts w:asciiTheme="minorHAnsi" w:hAnsiTheme="minorHAnsi"/>
          <w:color w:val="1A1A1A"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>Внеурочная деятельность в соответствии с требованиями ФГОС НОО направлена на</w:t>
      </w:r>
      <w:r w:rsidR="007E427A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достижение планируемых результатов освоения ООП НОО с учётом выбора участниками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 xml:space="preserve">образовательных отношений учебных курсов внеурочной деятельности из </w:t>
      </w:r>
      <w:proofErr w:type="spellStart"/>
      <w:proofErr w:type="gramStart"/>
      <w:r w:rsidRPr="0047637E">
        <w:rPr>
          <w:rStyle w:val="fontstyle01"/>
          <w:color w:val="1A1A1A"/>
          <w:sz w:val="28"/>
          <w:szCs w:val="28"/>
        </w:rPr>
        <w:t>перечня,предлагаемого</w:t>
      </w:r>
      <w:proofErr w:type="spellEnd"/>
      <w:proofErr w:type="gramEnd"/>
      <w:r w:rsidRPr="0047637E">
        <w:rPr>
          <w:rStyle w:val="fontstyle01"/>
          <w:color w:val="1A1A1A"/>
          <w:sz w:val="28"/>
          <w:szCs w:val="28"/>
        </w:rPr>
        <w:t xml:space="preserve"> образовательной организацией.</w:t>
      </w:r>
    </w:p>
    <w:p w:rsidR="007E143E" w:rsidRDefault="0047637E" w:rsidP="007E427A">
      <w:pPr>
        <w:spacing w:after="0" w:line="240" w:lineRule="auto"/>
        <w:ind w:left="426"/>
        <w:jc w:val="both"/>
        <w:rPr>
          <w:rStyle w:val="fontstyle01"/>
          <w:rFonts w:asciiTheme="minorHAnsi" w:hAnsiTheme="minorHAnsi"/>
          <w:color w:val="1A1A1A"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>Внеурочная деятельность является неотъемлемой и обязательной частью основной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образовательной программы.</w:t>
      </w:r>
    </w:p>
    <w:p w:rsidR="007E143E" w:rsidRDefault="0047637E" w:rsidP="007E427A">
      <w:pPr>
        <w:spacing w:after="0" w:line="240" w:lineRule="auto"/>
        <w:ind w:left="426"/>
        <w:jc w:val="both"/>
        <w:rPr>
          <w:rStyle w:val="fontstyle01"/>
          <w:rFonts w:asciiTheme="minorHAnsi" w:hAnsiTheme="minorHAnsi"/>
          <w:color w:val="1A1A1A"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>Внеурочная деяте</w:t>
      </w:r>
      <w:r w:rsidR="007E143E">
        <w:rPr>
          <w:rStyle w:val="fontstyle01"/>
          <w:color w:val="1A1A1A"/>
          <w:sz w:val="28"/>
          <w:szCs w:val="28"/>
        </w:rPr>
        <w:t>льность</w:t>
      </w:r>
      <w:r w:rsidRPr="0047637E">
        <w:rPr>
          <w:rStyle w:val="fontstyle01"/>
          <w:color w:val="1A1A1A"/>
          <w:sz w:val="28"/>
          <w:szCs w:val="28"/>
        </w:rPr>
        <w:t xml:space="preserve"> осуществляется посредством</w:t>
      </w:r>
      <w:r w:rsidR="007E143E">
        <w:rPr>
          <w:rStyle w:val="fontstyle01"/>
          <w:rFonts w:asciiTheme="minorHAnsi" w:hAnsiTheme="minorHAnsi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различных форм организации, отличных от урочной с</w:t>
      </w:r>
      <w:r w:rsidR="007E143E">
        <w:rPr>
          <w:rStyle w:val="fontstyle01"/>
          <w:color w:val="1A1A1A"/>
          <w:sz w:val="28"/>
          <w:szCs w:val="28"/>
        </w:rPr>
        <w:t xml:space="preserve">истемы обучения, таких как </w:t>
      </w:r>
      <w:r w:rsidRPr="0047637E">
        <w:rPr>
          <w:rStyle w:val="fontstyle01"/>
          <w:color w:val="1A1A1A"/>
          <w:sz w:val="28"/>
          <w:szCs w:val="28"/>
        </w:rPr>
        <w:t>экскурсии, секции, конференции, олимпиады, конкурсы, соревнования, спортивные клубы,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проектная деятельность и другое.</w:t>
      </w:r>
    </w:p>
    <w:p w:rsidR="007E143E" w:rsidRDefault="0047637E" w:rsidP="007E427A">
      <w:pPr>
        <w:spacing w:after="0" w:line="240" w:lineRule="auto"/>
        <w:ind w:left="426"/>
        <w:jc w:val="both"/>
        <w:rPr>
          <w:rStyle w:val="fontstyle01"/>
          <w:rFonts w:asciiTheme="minorHAnsi" w:hAnsiTheme="minorHAnsi"/>
          <w:color w:val="1A1A1A"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>Назначение плана внеурочной деятельности – психолого-педагогическое сопровождение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обучающихся с учетом успешности их обучения, уровня социальной адаптации и развития,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индивидуальных способностей и познавательных интересов.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Основными задачами организации внеурочной деятельности являются: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поддержка учебной деятельности обучающихся в достижении планируемых результатов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освоения программы начального общего образования;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совершенствование навыков общения со сверстниками и коммуникативных умений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в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разновозрастной школьной среде;</w:t>
      </w:r>
    </w:p>
    <w:p w:rsidR="007E143E" w:rsidRDefault="007E143E" w:rsidP="007E427A">
      <w:pPr>
        <w:spacing w:after="0" w:line="240" w:lineRule="auto"/>
        <w:ind w:left="426"/>
        <w:jc w:val="both"/>
        <w:rPr>
          <w:rStyle w:val="fontstyle01"/>
          <w:rFonts w:asciiTheme="minorHAnsi" w:hAnsiTheme="minorHAnsi"/>
          <w:color w:val="1A1A1A"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 xml:space="preserve"> </w:t>
      </w:r>
      <w:r w:rsidR="0047637E" w:rsidRPr="0047637E">
        <w:rPr>
          <w:rStyle w:val="fontstyle01"/>
          <w:color w:val="1A1A1A"/>
          <w:sz w:val="28"/>
          <w:szCs w:val="28"/>
        </w:rPr>
        <w:t>формирование навыков организации своей жизнедеятельности с учетом правил безопасного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="0047637E" w:rsidRPr="0047637E">
        <w:rPr>
          <w:rStyle w:val="fontstyle01"/>
          <w:color w:val="1A1A1A"/>
          <w:sz w:val="28"/>
          <w:szCs w:val="28"/>
        </w:rPr>
        <w:t>образа жизни;</w:t>
      </w:r>
    </w:p>
    <w:p w:rsidR="006513FB" w:rsidRDefault="0047637E" w:rsidP="007E427A">
      <w:pPr>
        <w:spacing w:after="0" w:line="240" w:lineRule="auto"/>
        <w:ind w:left="426"/>
        <w:jc w:val="both"/>
        <w:rPr>
          <w:rStyle w:val="fontstyle01"/>
          <w:color w:val="1A1A1A"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>повышение общей культуры обучающихся, углубление их интереса к познавательной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и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проектно-исследовательской деятельности с учетом возрастных и индивидуальных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особенностей участников;</w:t>
      </w:r>
    </w:p>
    <w:p w:rsidR="006513FB" w:rsidRDefault="0047637E" w:rsidP="007E427A">
      <w:pPr>
        <w:spacing w:after="0" w:line="240" w:lineRule="auto"/>
        <w:ind w:left="426"/>
        <w:jc w:val="both"/>
        <w:rPr>
          <w:rStyle w:val="fontstyle01"/>
          <w:color w:val="1A1A1A"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>развитие навыков совместной деятельности со сверстниками, становление качеств,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обеспечивающих успешность участия в коллективном труде: умение договариваться,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подчиняться, руководить, проявлять инициативу, ответственность; становление умений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командной работы;</w:t>
      </w:r>
    </w:p>
    <w:p w:rsidR="003D14F7" w:rsidRDefault="0047637E" w:rsidP="007E427A">
      <w:pPr>
        <w:spacing w:after="0" w:line="240" w:lineRule="auto"/>
        <w:ind w:left="426"/>
        <w:jc w:val="both"/>
        <w:rPr>
          <w:b/>
          <w:sz w:val="28"/>
          <w:szCs w:val="28"/>
        </w:rPr>
      </w:pPr>
      <w:r w:rsidRPr="0047637E">
        <w:rPr>
          <w:rStyle w:val="fontstyle01"/>
          <w:color w:val="1A1A1A"/>
          <w:sz w:val="28"/>
          <w:szCs w:val="28"/>
        </w:rPr>
        <w:t>поддержка детских объединений, формирование умений ученического самоуправления;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формирование культуры поведения в информационной среде.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 xml:space="preserve">Внеурочная деятельность организуется по направлениям развития личности </w:t>
      </w:r>
      <w:r w:rsidRPr="0047637E">
        <w:rPr>
          <w:rStyle w:val="fontstyle01"/>
          <w:color w:val="1A1A1A"/>
          <w:sz w:val="28"/>
          <w:szCs w:val="28"/>
        </w:rPr>
        <w:lastRenderedPageBreak/>
        <w:t>обучающегося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с учетом намеченных задач внеурочной деятельности. При выборе направлений и отборе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содержания обучения учитываются:</w:t>
      </w:r>
      <w:r w:rsidR="007E143E">
        <w:rPr>
          <w:rStyle w:val="fontstyle01"/>
          <w:rFonts w:asciiTheme="minorHAnsi" w:hAnsiTheme="minorHAnsi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особенности образовательной организации (условия функционирования, тип школы,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особенности контингента, кадровый состав);результаты диагностики успеваемости и уровня развития обучающихся, проблемы и</w:t>
      </w:r>
      <w:r w:rsidR="007E143E">
        <w:rPr>
          <w:rStyle w:val="fontstyle01"/>
          <w:rFonts w:asciiTheme="minorHAnsi" w:hAnsiTheme="minorHAnsi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трудности их учебной деятельности;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возможность обеспечить условия для организации разнообразных внеурочных занятий и их</w:t>
      </w:r>
      <w:r w:rsidR="006513FB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содержательная связь с урочной деятельностью;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особенности информационно-образовательной среды образовательной организации,</w:t>
      </w:r>
      <w:r w:rsidR="006D364D">
        <w:rPr>
          <w:rStyle w:val="fontstyle01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национальные и культурные особенности региона.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Общий объём внеурочной деятельности не превышает 10 часов в неделю.</w:t>
      </w:r>
      <w:r w:rsidRPr="0047637E">
        <w:rPr>
          <w:rFonts w:ascii="TimesNewRomanPSMT" w:hAnsi="TimesNewRomanPSMT"/>
          <w:color w:val="1A1A1A"/>
          <w:sz w:val="28"/>
          <w:szCs w:val="28"/>
        </w:rPr>
        <w:br/>
      </w:r>
      <w:r w:rsidRPr="0047637E">
        <w:rPr>
          <w:rStyle w:val="fontstyle01"/>
          <w:color w:val="1A1A1A"/>
          <w:sz w:val="28"/>
          <w:szCs w:val="28"/>
        </w:rPr>
        <w:t>Все программы внеурочной деятельности реализуются педагогами школы. Место</w:t>
      </w:r>
      <w:r w:rsidR="007E143E">
        <w:rPr>
          <w:rStyle w:val="fontstyle01"/>
          <w:rFonts w:asciiTheme="minorHAnsi" w:hAnsiTheme="minorHAnsi"/>
          <w:color w:val="1A1A1A"/>
          <w:sz w:val="28"/>
          <w:szCs w:val="28"/>
        </w:rPr>
        <w:t xml:space="preserve"> </w:t>
      </w:r>
      <w:r w:rsidRPr="0047637E">
        <w:rPr>
          <w:rStyle w:val="fontstyle01"/>
          <w:color w:val="1A1A1A"/>
          <w:sz w:val="28"/>
          <w:szCs w:val="28"/>
        </w:rPr>
        <w:t>проведения всех занятий – школа.</w:t>
      </w:r>
    </w:p>
    <w:p w:rsidR="002A584F" w:rsidRPr="00691FC8" w:rsidRDefault="002A584F" w:rsidP="00A317B4">
      <w:pPr>
        <w:spacing w:after="0" w:line="240" w:lineRule="auto"/>
        <w:jc w:val="both"/>
        <w:rPr>
          <w:b/>
          <w:sz w:val="28"/>
          <w:szCs w:val="28"/>
        </w:rPr>
      </w:pPr>
    </w:p>
    <w:p w:rsidR="00494D23" w:rsidRDefault="003B64EE">
      <w:r>
        <w:rPr>
          <w:b/>
          <w:sz w:val="32"/>
        </w:rPr>
        <w:t>План внеурочной деятельности (недельный)</w:t>
      </w:r>
    </w:p>
    <w:p w:rsidR="00494D23" w:rsidRDefault="003B64EE">
      <w:r>
        <w:t>муниципальное бюджетное общеобразовательное учреждение" Кияйская средняя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26"/>
        <w:gridCol w:w="1651"/>
        <w:gridCol w:w="1651"/>
        <w:gridCol w:w="1651"/>
        <w:gridCol w:w="1651"/>
      </w:tblGrid>
      <w:tr w:rsidR="00494D23">
        <w:tc>
          <w:tcPr>
            <w:tcW w:w="4850" w:type="dxa"/>
            <w:vMerge w:val="restart"/>
            <w:shd w:val="clear" w:color="auto" w:fill="D9D9D9"/>
          </w:tcPr>
          <w:p w:rsidR="00494D23" w:rsidRDefault="003B64EE">
            <w:r>
              <w:rPr>
                <w:b/>
              </w:rPr>
              <w:t>Учебные курсы</w:t>
            </w:r>
          </w:p>
          <w:p w:rsidR="00494D23" w:rsidRDefault="00494D23"/>
        </w:tc>
        <w:tc>
          <w:tcPr>
            <w:tcW w:w="9700" w:type="dxa"/>
            <w:gridSpan w:val="4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4D23">
        <w:tc>
          <w:tcPr>
            <w:tcW w:w="4850" w:type="dxa"/>
            <w:vMerge/>
          </w:tcPr>
          <w:p w:rsidR="00494D23" w:rsidRDefault="00494D23"/>
        </w:tc>
        <w:tc>
          <w:tcPr>
            <w:tcW w:w="2425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494D23" w:rsidRDefault="003B64E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94D23">
        <w:tc>
          <w:tcPr>
            <w:tcW w:w="4850" w:type="dxa"/>
          </w:tcPr>
          <w:p w:rsidR="00494D23" w:rsidRDefault="003B64EE">
            <w:r>
              <w:t xml:space="preserve">Функциональная грамотность 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4850" w:type="dxa"/>
          </w:tcPr>
          <w:p w:rsidR="00494D23" w:rsidRDefault="003B64EE">
            <w:r>
              <w:t>Разговор о важном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4850" w:type="dxa"/>
          </w:tcPr>
          <w:p w:rsidR="00494D23" w:rsidRDefault="006513FB">
            <w:r>
              <w:t>Занимательная и</w:t>
            </w:r>
            <w:r w:rsidR="003B64EE">
              <w:t>нформатика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</w:tr>
      <w:tr w:rsidR="00494D23">
        <w:tc>
          <w:tcPr>
            <w:tcW w:w="4850" w:type="dxa"/>
          </w:tcPr>
          <w:p w:rsidR="00494D23" w:rsidRDefault="003B64EE">
            <w:r>
              <w:t>Уроки каллиграфии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4850" w:type="dxa"/>
          </w:tcPr>
          <w:p w:rsidR="00494D23" w:rsidRDefault="003B64EE">
            <w:r>
              <w:t>Орлята России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</w:tr>
      <w:tr w:rsidR="00494D23">
        <w:tc>
          <w:tcPr>
            <w:tcW w:w="4850" w:type="dxa"/>
          </w:tcPr>
          <w:p w:rsidR="00494D23" w:rsidRDefault="003B64EE">
            <w:r>
              <w:t>Я и мир вокруг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</w:tr>
      <w:tr w:rsidR="00494D23">
        <w:tc>
          <w:tcPr>
            <w:tcW w:w="4850" w:type="dxa"/>
          </w:tcPr>
          <w:p w:rsidR="00494D23" w:rsidRDefault="006513FB">
            <w:r>
              <w:t>Движение-есть жизнь</w:t>
            </w:r>
            <w:bookmarkStart w:id="0" w:name="_GoBack"/>
            <w:bookmarkEnd w:id="0"/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4D23" w:rsidRDefault="003B64EE">
            <w:pPr>
              <w:jc w:val="center"/>
            </w:pPr>
            <w:r>
              <w:t>1</w:t>
            </w:r>
          </w:p>
        </w:tc>
      </w:tr>
      <w:tr w:rsidR="00494D23">
        <w:tc>
          <w:tcPr>
            <w:tcW w:w="4850" w:type="dxa"/>
            <w:shd w:val="clear" w:color="auto" w:fill="00FF00"/>
          </w:tcPr>
          <w:p w:rsidR="00494D23" w:rsidRDefault="003B64E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494D23" w:rsidRDefault="003B64EE">
            <w:pPr>
              <w:jc w:val="center"/>
            </w:pPr>
            <w:r>
              <w:t>4</w:t>
            </w:r>
          </w:p>
        </w:tc>
      </w:tr>
    </w:tbl>
    <w:p w:rsidR="003B64EE" w:rsidRDefault="003B64EE"/>
    <w:sectPr w:rsidR="003B64EE" w:rsidSect="007E427A">
      <w:pgSz w:w="11900" w:h="16820"/>
      <w:pgMar w:top="1134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56A"/>
    <w:multiLevelType w:val="hybridMultilevel"/>
    <w:tmpl w:val="279256C8"/>
    <w:lvl w:ilvl="0" w:tplc="9BA6D6D0">
      <w:numFmt w:val="bullet"/>
      <w:lvlText w:val="-"/>
      <w:lvlJc w:val="left"/>
      <w:pPr>
        <w:ind w:left="400" w:hanging="72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808A94FC">
      <w:numFmt w:val="bullet"/>
      <w:lvlText w:val="•"/>
      <w:lvlJc w:val="left"/>
      <w:pPr>
        <w:ind w:left="1382" w:hanging="720"/>
      </w:pPr>
      <w:rPr>
        <w:rFonts w:hint="default"/>
        <w:lang w:val="ru-RU" w:eastAsia="en-US" w:bidi="ar-SA"/>
      </w:rPr>
    </w:lvl>
    <w:lvl w:ilvl="2" w:tplc="34805A20">
      <w:numFmt w:val="bullet"/>
      <w:lvlText w:val="•"/>
      <w:lvlJc w:val="left"/>
      <w:pPr>
        <w:ind w:left="2365" w:hanging="720"/>
      </w:pPr>
      <w:rPr>
        <w:rFonts w:hint="default"/>
        <w:lang w:val="ru-RU" w:eastAsia="en-US" w:bidi="ar-SA"/>
      </w:rPr>
    </w:lvl>
    <w:lvl w:ilvl="3" w:tplc="EF52A868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076C26BA">
      <w:numFmt w:val="bullet"/>
      <w:lvlText w:val="•"/>
      <w:lvlJc w:val="left"/>
      <w:pPr>
        <w:ind w:left="4330" w:hanging="720"/>
      </w:pPr>
      <w:rPr>
        <w:rFonts w:hint="default"/>
        <w:lang w:val="ru-RU" w:eastAsia="en-US" w:bidi="ar-SA"/>
      </w:rPr>
    </w:lvl>
    <w:lvl w:ilvl="5" w:tplc="09E4CC2E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A4C252D4">
      <w:numFmt w:val="bullet"/>
      <w:lvlText w:val="•"/>
      <w:lvlJc w:val="left"/>
      <w:pPr>
        <w:ind w:left="6295" w:hanging="720"/>
      </w:pPr>
      <w:rPr>
        <w:rFonts w:hint="default"/>
        <w:lang w:val="ru-RU" w:eastAsia="en-US" w:bidi="ar-SA"/>
      </w:rPr>
    </w:lvl>
    <w:lvl w:ilvl="7" w:tplc="136A3DDA">
      <w:numFmt w:val="bullet"/>
      <w:lvlText w:val="•"/>
      <w:lvlJc w:val="left"/>
      <w:pPr>
        <w:ind w:left="7278" w:hanging="720"/>
      </w:pPr>
      <w:rPr>
        <w:rFonts w:hint="default"/>
        <w:lang w:val="ru-RU" w:eastAsia="en-US" w:bidi="ar-SA"/>
      </w:rPr>
    </w:lvl>
    <w:lvl w:ilvl="8" w:tplc="59E4116C">
      <w:numFmt w:val="bullet"/>
      <w:lvlText w:val="•"/>
      <w:lvlJc w:val="left"/>
      <w:pPr>
        <w:ind w:left="8261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84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64EE"/>
    <w:rsid w:val="003C7983"/>
    <w:rsid w:val="003D14F7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637E"/>
    <w:rsid w:val="00494D23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4503F"/>
    <w:rsid w:val="006513FB"/>
    <w:rsid w:val="006560B5"/>
    <w:rsid w:val="00665E27"/>
    <w:rsid w:val="00691FC8"/>
    <w:rsid w:val="006A6072"/>
    <w:rsid w:val="006B6902"/>
    <w:rsid w:val="006C21C9"/>
    <w:rsid w:val="006D364D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143E"/>
    <w:rsid w:val="007E427A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17B4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056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003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763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7637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7E427A"/>
    <w:pPr>
      <w:widowControl w:val="0"/>
      <w:autoSpaceDE w:val="0"/>
      <w:autoSpaceDN w:val="0"/>
      <w:spacing w:after="0" w:line="240" w:lineRule="auto"/>
      <w:ind w:left="400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E427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1056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E410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9</cp:revision>
  <cp:lastPrinted>2024-09-09T04:03:00Z</cp:lastPrinted>
  <dcterms:created xsi:type="dcterms:W3CDTF">2024-09-06T05:50:00Z</dcterms:created>
  <dcterms:modified xsi:type="dcterms:W3CDTF">2024-09-11T03:02:00Z</dcterms:modified>
</cp:coreProperties>
</file>