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F6" w:rsidRDefault="003720F6">
      <w:pPr>
        <w:pStyle w:val="a3"/>
        <w:spacing w:before="67"/>
        <w:ind w:left="8018" w:right="91"/>
        <w:jc w:val="center"/>
      </w:pPr>
    </w:p>
    <w:p w:rsidR="003720F6" w:rsidRDefault="00902541" w:rsidP="00B22FB4">
      <w:pPr>
        <w:pStyle w:val="1"/>
        <w:spacing w:before="7"/>
        <w:ind w:left="1114" w:right="824"/>
        <w:jc w:val="center"/>
        <w:rPr>
          <w:b w:val="0"/>
        </w:rPr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 w:rsidR="00B22FB4">
        <w:t>« Кияйская средняя школа»</w:t>
      </w:r>
    </w:p>
    <w:p w:rsidR="003720F6" w:rsidRDefault="003720F6">
      <w:pPr>
        <w:pStyle w:val="a3"/>
        <w:rPr>
          <w:b/>
          <w:sz w:val="20"/>
        </w:rPr>
      </w:pPr>
    </w:p>
    <w:p w:rsidR="003720F6" w:rsidRDefault="00902541">
      <w:pPr>
        <w:pStyle w:val="a3"/>
        <w:spacing w:before="8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3078479</wp:posOffset>
            </wp:positionH>
            <wp:positionV relativeFrom="paragraph">
              <wp:posOffset>205533</wp:posOffset>
            </wp:positionV>
            <wp:extent cx="1943100" cy="19431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0F6" w:rsidRDefault="003720F6">
      <w:pPr>
        <w:pStyle w:val="a3"/>
        <w:rPr>
          <w:b/>
          <w:sz w:val="30"/>
        </w:rPr>
      </w:pPr>
    </w:p>
    <w:p w:rsidR="003720F6" w:rsidRDefault="00902541">
      <w:pPr>
        <w:pStyle w:val="a4"/>
        <w:spacing w:before="176"/>
      </w:pPr>
      <w:r>
        <w:t>ПЛАН</w:t>
      </w:r>
      <w:r>
        <w:rPr>
          <w:spacing w:val="-2"/>
        </w:rPr>
        <w:t xml:space="preserve"> </w:t>
      </w:r>
      <w:r>
        <w:t>ЮНАРМЕЙСКОГО</w:t>
      </w:r>
      <w:r>
        <w:rPr>
          <w:spacing w:val="-2"/>
        </w:rPr>
        <w:t xml:space="preserve"> </w:t>
      </w:r>
      <w:r>
        <w:t>ОТРЯДА</w:t>
      </w:r>
    </w:p>
    <w:p w:rsidR="003720F6" w:rsidRDefault="003720F6">
      <w:pPr>
        <w:pStyle w:val="a3"/>
        <w:rPr>
          <w:b/>
          <w:sz w:val="36"/>
        </w:rPr>
      </w:pPr>
    </w:p>
    <w:p w:rsidR="003720F6" w:rsidRDefault="00902541">
      <w:pPr>
        <w:pStyle w:val="a4"/>
        <w:ind w:left="385"/>
        <w:rPr>
          <w:sz w:val="32"/>
        </w:rPr>
      </w:pPr>
      <w:r>
        <w:t>На 202</w:t>
      </w:r>
      <w:r w:rsidR="00B22FB4">
        <w:t>2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B22FB4">
        <w:t>3</w:t>
      </w:r>
      <w:r>
        <w:rPr>
          <w:spacing w:val="-1"/>
        </w:rPr>
        <w:t xml:space="preserve"> </w:t>
      </w:r>
      <w:r>
        <w:t>уч.</w:t>
      </w:r>
      <w:r>
        <w:rPr>
          <w:spacing w:val="2"/>
        </w:rPr>
        <w:t xml:space="preserve"> </w:t>
      </w:r>
      <w:r>
        <w:t>год</w:t>
      </w:r>
      <w:r>
        <w:rPr>
          <w:sz w:val="32"/>
        </w:rPr>
        <w:t>.</w:t>
      </w:r>
    </w:p>
    <w:p w:rsidR="003720F6" w:rsidRDefault="003720F6">
      <w:pPr>
        <w:pStyle w:val="a3"/>
        <w:rPr>
          <w:b/>
          <w:sz w:val="40"/>
        </w:rPr>
      </w:pPr>
    </w:p>
    <w:p w:rsidR="003720F6" w:rsidRDefault="003720F6">
      <w:pPr>
        <w:pStyle w:val="a3"/>
        <w:spacing w:before="11"/>
        <w:rPr>
          <w:b/>
          <w:sz w:val="31"/>
        </w:rPr>
      </w:pPr>
    </w:p>
    <w:p w:rsidR="003720F6" w:rsidRDefault="00902541">
      <w:pPr>
        <w:pStyle w:val="a3"/>
        <w:ind w:left="116" w:right="107" w:firstLine="710"/>
        <w:jc w:val="both"/>
      </w:pPr>
      <w:r>
        <w:rPr>
          <w:b/>
          <w:u w:val="thick"/>
        </w:rPr>
        <w:t>Цель</w:t>
      </w:r>
      <w:r>
        <w:rPr>
          <w:u w:val="thick"/>
        </w:rPr>
        <w:t>:</w:t>
      </w:r>
      <w:r>
        <w:t xml:space="preserve"> - формирование у детей патриотизма, чувства гордости за свою</w:t>
      </w:r>
      <w:r>
        <w:rPr>
          <w:spacing w:val="1"/>
        </w:rPr>
        <w:t xml:space="preserve"> </w:t>
      </w:r>
      <w:r>
        <w:t>Родину, готовности к защите интересов Отечества, ответственности за будущее</w:t>
      </w:r>
      <w:r>
        <w:rPr>
          <w:spacing w:val="1"/>
        </w:rPr>
        <w:t xml:space="preserve"> </w:t>
      </w:r>
      <w:r>
        <w:t>России на основе развития программ патриотического воспитания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</w:t>
      </w:r>
      <w:r>
        <w:rPr>
          <w:spacing w:val="-2"/>
        </w:rPr>
        <w:t xml:space="preserve"> </w:t>
      </w:r>
      <w:r>
        <w:t>Отечества</w:t>
      </w:r>
    </w:p>
    <w:p w:rsidR="003720F6" w:rsidRDefault="003720F6">
      <w:pPr>
        <w:pStyle w:val="a3"/>
        <w:spacing w:before="8"/>
        <w:rPr>
          <w:sz w:val="24"/>
        </w:rPr>
      </w:pPr>
    </w:p>
    <w:p w:rsidR="003720F6" w:rsidRDefault="00902541">
      <w:pPr>
        <w:pStyle w:val="1"/>
      </w:pPr>
      <w:r>
        <w:rPr>
          <w:u w:val="thick"/>
        </w:rPr>
        <w:t>Задачи:</w:t>
      </w:r>
    </w:p>
    <w:p w:rsidR="003720F6" w:rsidRDefault="003720F6">
      <w:pPr>
        <w:pStyle w:val="a3"/>
        <w:spacing w:before="2"/>
        <w:rPr>
          <w:b/>
          <w:sz w:val="24"/>
        </w:rPr>
      </w:pPr>
    </w:p>
    <w:p w:rsidR="003720F6" w:rsidRDefault="00902541">
      <w:pPr>
        <w:pStyle w:val="a5"/>
        <w:numPr>
          <w:ilvl w:val="0"/>
          <w:numId w:val="2"/>
        </w:numPr>
        <w:tabs>
          <w:tab w:val="left" w:pos="1191"/>
          <w:tab w:val="left" w:pos="1192"/>
        </w:tabs>
        <w:ind w:left="1121" w:right="299" w:hanging="360"/>
        <w:rPr>
          <w:sz w:val="28"/>
        </w:rPr>
      </w:pPr>
      <w:r>
        <w:tab/>
      </w:r>
      <w:r>
        <w:rPr>
          <w:sz w:val="28"/>
        </w:rPr>
        <w:t>воспитание у молодежи высокой гражданско-социальной 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идеям интернационализма,</w:t>
      </w:r>
    </w:p>
    <w:p w:rsidR="003720F6" w:rsidRDefault="00902541">
      <w:pPr>
        <w:pStyle w:val="a3"/>
        <w:spacing w:line="321" w:lineRule="exact"/>
        <w:ind w:left="1121"/>
      </w:pPr>
      <w:r>
        <w:t>противодействия</w:t>
      </w:r>
      <w:r>
        <w:rPr>
          <w:spacing w:val="-6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экстремизма;</w:t>
      </w:r>
    </w:p>
    <w:p w:rsidR="003720F6" w:rsidRDefault="00902541">
      <w:pPr>
        <w:pStyle w:val="a5"/>
        <w:numPr>
          <w:ilvl w:val="0"/>
          <w:numId w:val="2"/>
        </w:numPr>
        <w:tabs>
          <w:tab w:val="left" w:pos="1122"/>
        </w:tabs>
        <w:ind w:left="1121" w:right="208" w:hanging="360"/>
        <w:rPr>
          <w:sz w:val="28"/>
        </w:rPr>
      </w:pPr>
      <w:r>
        <w:rPr>
          <w:sz w:val="28"/>
        </w:rPr>
        <w:t>изучение истории страны и военно-исторического наследия Отечества,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краеведения, расширение знаний об истории и 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людях «малой»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3720F6" w:rsidRDefault="00902541">
      <w:pPr>
        <w:pStyle w:val="a5"/>
        <w:numPr>
          <w:ilvl w:val="0"/>
          <w:numId w:val="2"/>
        </w:numPr>
        <w:tabs>
          <w:tab w:val="left" w:pos="1191"/>
          <w:tab w:val="left" w:pos="1192"/>
        </w:tabs>
        <w:spacing w:before="2" w:line="322" w:lineRule="exact"/>
        <w:ind w:left="1191" w:hanging="43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принципов</w:t>
      </w:r>
    </w:p>
    <w:p w:rsidR="003720F6" w:rsidRDefault="00902541">
      <w:pPr>
        <w:pStyle w:val="a3"/>
        <w:ind w:left="1121" w:right="358"/>
      </w:pPr>
      <w:r>
        <w:t>коллективизма, системы нравственных установок личности на основе</w:t>
      </w:r>
      <w:r>
        <w:rPr>
          <w:spacing w:val="-67"/>
        </w:rPr>
        <w:t xml:space="preserve"> </w:t>
      </w:r>
      <w:r>
        <w:t>присущей</w:t>
      </w:r>
      <w:r>
        <w:rPr>
          <w:spacing w:val="-1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ценностей;</w:t>
      </w:r>
    </w:p>
    <w:p w:rsidR="003720F6" w:rsidRDefault="00902541">
      <w:pPr>
        <w:pStyle w:val="a5"/>
        <w:numPr>
          <w:ilvl w:val="0"/>
          <w:numId w:val="2"/>
        </w:numPr>
        <w:tabs>
          <w:tab w:val="left" w:pos="1191"/>
          <w:tab w:val="left" w:pos="1192"/>
        </w:tabs>
        <w:ind w:left="1121" w:right="978" w:hanging="360"/>
        <w:rPr>
          <w:sz w:val="28"/>
        </w:rPr>
      </w:pPr>
      <w:r>
        <w:tab/>
      </w:r>
      <w:r>
        <w:rPr>
          <w:sz w:val="28"/>
        </w:rPr>
        <w:t>формирование положительной мотивации у молодых людей 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 военной службы и подготовке юношей к службе в</w:t>
      </w:r>
      <w:r>
        <w:rPr>
          <w:spacing w:val="-67"/>
          <w:sz w:val="28"/>
        </w:rPr>
        <w:t xml:space="preserve"> </w:t>
      </w:r>
      <w:r>
        <w:rPr>
          <w:sz w:val="28"/>
        </w:rPr>
        <w:t>Вооруженных Силах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720F6" w:rsidRDefault="00902541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4" w:hanging="433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выносливости;</w:t>
      </w:r>
    </w:p>
    <w:p w:rsidR="003720F6" w:rsidRDefault="003720F6">
      <w:pPr>
        <w:spacing w:line="321" w:lineRule="exact"/>
        <w:rPr>
          <w:sz w:val="28"/>
        </w:rPr>
        <w:sectPr w:rsidR="003720F6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3720F6" w:rsidRDefault="00902541">
      <w:pPr>
        <w:pStyle w:val="a5"/>
        <w:numPr>
          <w:ilvl w:val="0"/>
          <w:numId w:val="2"/>
        </w:numPr>
        <w:tabs>
          <w:tab w:val="left" w:pos="1191"/>
          <w:tab w:val="left" w:pos="1192"/>
        </w:tabs>
        <w:spacing w:before="67" w:line="242" w:lineRule="auto"/>
        <w:ind w:left="1121" w:right="734" w:hanging="360"/>
        <w:rPr>
          <w:sz w:val="28"/>
        </w:rPr>
      </w:pPr>
      <w:r>
        <w:lastRenderedPageBreak/>
        <w:tab/>
      </w:r>
      <w:r>
        <w:rPr>
          <w:sz w:val="28"/>
        </w:rPr>
        <w:t>активное приобщение молодежи к военно-техническим знаниям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</w:t>
      </w:r>
    </w:p>
    <w:p w:rsidR="003720F6" w:rsidRDefault="003720F6">
      <w:pPr>
        <w:pStyle w:val="a3"/>
        <w:spacing w:before="3"/>
        <w:rPr>
          <w:sz w:val="24"/>
        </w:rPr>
      </w:pPr>
    </w:p>
    <w:p w:rsidR="003720F6" w:rsidRDefault="00902541">
      <w:pPr>
        <w:pStyle w:val="1"/>
      </w:pPr>
      <w:r>
        <w:rPr>
          <w:u w:val="thick"/>
        </w:rPr>
        <w:t>Направления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работы:</w:t>
      </w:r>
    </w:p>
    <w:p w:rsidR="003720F6" w:rsidRDefault="003720F6">
      <w:pPr>
        <w:pStyle w:val="a3"/>
        <w:spacing w:before="11"/>
        <w:rPr>
          <w:b/>
          <w:sz w:val="23"/>
        </w:rPr>
      </w:pPr>
    </w:p>
    <w:p w:rsidR="003720F6" w:rsidRDefault="00902541">
      <w:pPr>
        <w:pStyle w:val="a3"/>
        <w:ind w:left="116" w:right="105" w:firstLine="710"/>
        <w:jc w:val="both"/>
      </w:pPr>
      <w:r>
        <w:rPr>
          <w:b/>
          <w:i/>
          <w:u w:val="thick"/>
        </w:rPr>
        <w:t>Духовно-нравственное</w:t>
      </w:r>
      <w:r>
        <w:rPr>
          <w:b/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юнармейцах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совестливости,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верности,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любови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 экологическому сознанию подростков, уважительному отношению к</w:t>
      </w:r>
      <w:r>
        <w:rPr>
          <w:spacing w:val="1"/>
        </w:rPr>
        <w:t xml:space="preserve"> </w:t>
      </w:r>
      <w:r>
        <w:t>семье.</w:t>
      </w:r>
    </w:p>
    <w:p w:rsidR="003720F6" w:rsidRDefault="003720F6">
      <w:pPr>
        <w:pStyle w:val="a3"/>
        <w:spacing w:before="5"/>
        <w:rPr>
          <w:sz w:val="24"/>
        </w:rPr>
      </w:pPr>
    </w:p>
    <w:p w:rsidR="003720F6" w:rsidRDefault="00902541">
      <w:pPr>
        <w:pStyle w:val="a3"/>
        <w:ind w:left="116" w:right="103" w:firstLine="710"/>
        <w:jc w:val="both"/>
      </w:pPr>
      <w:r>
        <w:rPr>
          <w:b/>
          <w:i/>
          <w:u w:val="thick"/>
        </w:rPr>
        <w:t>Социальное</w:t>
      </w:r>
      <w:r>
        <w:rPr>
          <w:b/>
          <w:i/>
          <w:spacing w:val="1"/>
          <w:u w:val="thick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направлении</w:t>
      </w:r>
      <w:r>
        <w:rPr>
          <w:spacing w:val="71"/>
        </w:rPr>
        <w:t xml:space="preserve"> </w:t>
      </w:r>
      <w:r>
        <w:t>формируется</w:t>
      </w:r>
      <w:r>
        <w:rPr>
          <w:spacing w:val="7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 - качества, характеризующие настоящего гражданина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другом;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 через реализацию социально значимых проектов. Юнармейцы - это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небезразличные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3720F6" w:rsidRDefault="003720F6">
      <w:pPr>
        <w:pStyle w:val="a3"/>
        <w:spacing w:before="4"/>
        <w:rPr>
          <w:sz w:val="24"/>
        </w:rPr>
      </w:pPr>
    </w:p>
    <w:p w:rsidR="003720F6" w:rsidRDefault="00902541">
      <w:pPr>
        <w:spacing w:before="1" w:line="322" w:lineRule="exact"/>
        <w:ind w:left="826"/>
        <w:jc w:val="both"/>
        <w:rPr>
          <w:sz w:val="28"/>
        </w:rPr>
      </w:pPr>
      <w:r>
        <w:rPr>
          <w:b/>
          <w:i/>
          <w:sz w:val="28"/>
          <w:u w:val="thick"/>
        </w:rPr>
        <w:t>Оздоровительно-спортивное</w:t>
      </w:r>
      <w:r>
        <w:rPr>
          <w:b/>
          <w:i/>
          <w:spacing w:val="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Отличительная</w:t>
      </w:r>
      <w:r>
        <w:rPr>
          <w:spacing w:val="3"/>
          <w:sz w:val="28"/>
        </w:rPr>
        <w:t xml:space="preserve"> </w:t>
      </w:r>
      <w:r>
        <w:rPr>
          <w:sz w:val="28"/>
        </w:rPr>
        <w:t>черта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юнармейца</w:t>
      </w:r>
    </w:p>
    <w:p w:rsidR="003720F6" w:rsidRDefault="00902541">
      <w:pPr>
        <w:pStyle w:val="a5"/>
        <w:numPr>
          <w:ilvl w:val="0"/>
          <w:numId w:val="1"/>
        </w:numPr>
        <w:tabs>
          <w:tab w:val="left" w:pos="335"/>
        </w:tabs>
        <w:ind w:right="111" w:firstLine="0"/>
        <w:jc w:val="both"/>
        <w:rPr>
          <w:sz w:val="28"/>
        </w:rPr>
      </w:pPr>
      <w:r>
        <w:rPr>
          <w:sz w:val="28"/>
        </w:rPr>
        <w:t>хорошая физическая подготовка и здоровый образ жизни. Спорт 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многочасовое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юнармейцы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ловкими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выносливыми. Участие в соревнованиях и в спортивных играх воспитывают у</w:t>
      </w:r>
      <w:r>
        <w:rPr>
          <w:spacing w:val="1"/>
          <w:sz w:val="28"/>
        </w:rPr>
        <w:t xml:space="preserve"> </w:t>
      </w:r>
      <w:r>
        <w:rPr>
          <w:sz w:val="28"/>
        </w:rPr>
        <w:t>юнармейцев командный дух, развивают навыки слаженного взаимодействия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3720F6" w:rsidRDefault="003720F6">
      <w:pPr>
        <w:pStyle w:val="a3"/>
        <w:spacing w:before="4"/>
        <w:rPr>
          <w:sz w:val="24"/>
        </w:rPr>
      </w:pPr>
    </w:p>
    <w:p w:rsidR="003720F6" w:rsidRDefault="00902541">
      <w:pPr>
        <w:pStyle w:val="a3"/>
        <w:ind w:left="116" w:right="104" w:firstLine="710"/>
        <w:jc w:val="both"/>
      </w:pPr>
      <w:r>
        <w:rPr>
          <w:b/>
          <w:i/>
          <w:u w:val="thick"/>
        </w:rPr>
        <w:t>Интеллектуальное</w:t>
      </w:r>
      <w:r>
        <w:rPr>
          <w:b/>
          <w:i/>
          <w:spacing w:val="1"/>
        </w:rPr>
        <w:t xml:space="preserve"> </w:t>
      </w:r>
      <w:r>
        <w:rPr>
          <w:i/>
          <w:color w:val="333333"/>
        </w:rPr>
        <w:t>-</w:t>
      </w:r>
      <w:r>
        <w:rPr>
          <w:i/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самостоятельные выводы и обобщения, а также развивают навыки ораторского</w:t>
      </w:r>
      <w:r>
        <w:rPr>
          <w:spacing w:val="1"/>
        </w:rPr>
        <w:t xml:space="preserve"> </w:t>
      </w:r>
      <w:r>
        <w:t>мастерства, позволяющие легко и свободно общаться. ЮНАРМИЯ формирует</w:t>
      </w:r>
      <w:r>
        <w:rPr>
          <w:spacing w:val="1"/>
        </w:rPr>
        <w:t xml:space="preserve"> </w:t>
      </w:r>
      <w:r>
        <w:t>положительную мотивацию к выполнению конституционного долга и готовит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юнармейцы по окончанию школы поступают в ведущие военные ВУЗы страны,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обороны.</w:t>
      </w:r>
    </w:p>
    <w:p w:rsidR="003720F6" w:rsidRDefault="003720F6">
      <w:pPr>
        <w:jc w:val="both"/>
        <w:sectPr w:rsidR="003720F6">
          <w:pgSz w:w="11910" w:h="16840"/>
          <w:pgMar w:top="1040" w:right="740" w:bottom="280" w:left="1300" w:header="720" w:footer="720" w:gutter="0"/>
          <w:cols w:space="720"/>
        </w:sectPr>
      </w:pPr>
    </w:p>
    <w:p w:rsidR="003720F6" w:rsidRDefault="00902541">
      <w:pPr>
        <w:pStyle w:val="1"/>
        <w:spacing w:before="69"/>
      </w:pPr>
      <w:r>
        <w:rPr>
          <w:u w:val="thick"/>
        </w:rPr>
        <w:lastRenderedPageBreak/>
        <w:t>Ожидаемые</w:t>
      </w:r>
      <w:r>
        <w:rPr>
          <w:spacing w:val="-2"/>
          <w:u w:val="thick"/>
        </w:rPr>
        <w:t xml:space="preserve"> </w:t>
      </w:r>
      <w:r>
        <w:rPr>
          <w:u w:val="thick"/>
        </w:rPr>
        <w:t>конечные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результаты:</w:t>
      </w:r>
    </w:p>
    <w:p w:rsidR="003720F6" w:rsidRDefault="003720F6">
      <w:pPr>
        <w:pStyle w:val="a3"/>
        <w:rPr>
          <w:b/>
          <w:sz w:val="24"/>
        </w:rPr>
      </w:pPr>
    </w:p>
    <w:p w:rsidR="003720F6" w:rsidRDefault="00902541">
      <w:pPr>
        <w:pStyle w:val="a5"/>
        <w:numPr>
          <w:ilvl w:val="1"/>
          <w:numId w:val="1"/>
        </w:numPr>
        <w:tabs>
          <w:tab w:val="left" w:pos="1108"/>
        </w:tabs>
        <w:spacing w:before="1"/>
        <w:ind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молодежи.</w:t>
      </w:r>
    </w:p>
    <w:p w:rsidR="003720F6" w:rsidRDefault="003720F6">
      <w:pPr>
        <w:pStyle w:val="a3"/>
        <w:spacing w:before="4"/>
        <w:rPr>
          <w:sz w:val="24"/>
        </w:rPr>
      </w:pPr>
    </w:p>
    <w:p w:rsidR="003720F6" w:rsidRDefault="00902541">
      <w:pPr>
        <w:pStyle w:val="a5"/>
        <w:numPr>
          <w:ilvl w:val="1"/>
          <w:numId w:val="1"/>
        </w:numPr>
        <w:tabs>
          <w:tab w:val="left" w:pos="1108"/>
        </w:tabs>
        <w:ind w:hanging="282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720F6" w:rsidRDefault="003720F6">
      <w:pPr>
        <w:pStyle w:val="a3"/>
        <w:spacing w:before="4"/>
        <w:rPr>
          <w:sz w:val="24"/>
        </w:rPr>
      </w:pPr>
    </w:p>
    <w:p w:rsidR="003720F6" w:rsidRDefault="00902541">
      <w:pPr>
        <w:pStyle w:val="a5"/>
        <w:numPr>
          <w:ilvl w:val="1"/>
          <w:numId w:val="1"/>
        </w:numPr>
        <w:tabs>
          <w:tab w:val="left" w:pos="1108"/>
        </w:tabs>
        <w:ind w:hanging="282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чувств.</w:t>
      </w:r>
    </w:p>
    <w:p w:rsidR="003720F6" w:rsidRDefault="003720F6">
      <w:pPr>
        <w:pStyle w:val="a3"/>
        <w:spacing w:before="10"/>
        <w:rPr>
          <w:sz w:val="24"/>
        </w:rPr>
      </w:pPr>
    </w:p>
    <w:p w:rsidR="003720F6" w:rsidRDefault="00902541">
      <w:pPr>
        <w:pStyle w:val="a5"/>
        <w:numPr>
          <w:ilvl w:val="1"/>
          <w:numId w:val="1"/>
        </w:numPr>
        <w:tabs>
          <w:tab w:val="left" w:pos="1230"/>
        </w:tabs>
        <w:spacing w:line="237" w:lineRule="auto"/>
        <w:ind w:left="116" w:right="111" w:firstLine="710"/>
        <w:rPr>
          <w:sz w:val="28"/>
        </w:rPr>
      </w:pPr>
      <w:r>
        <w:rPr>
          <w:sz w:val="28"/>
        </w:rPr>
        <w:t>Уважительное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46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47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5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-4"/>
          <w:sz w:val="28"/>
        </w:rPr>
        <w:t xml:space="preserve"> </w:t>
      </w:r>
      <w:r>
        <w:rPr>
          <w:sz w:val="28"/>
        </w:rPr>
        <w:t>обычаям и традициям.</w:t>
      </w:r>
    </w:p>
    <w:p w:rsidR="003720F6" w:rsidRDefault="00902541">
      <w:pPr>
        <w:pStyle w:val="a5"/>
        <w:numPr>
          <w:ilvl w:val="1"/>
          <w:numId w:val="1"/>
        </w:numPr>
        <w:tabs>
          <w:tab w:val="left" w:pos="1108"/>
        </w:tabs>
        <w:spacing w:before="60" w:line="604" w:lineRule="exact"/>
        <w:ind w:left="826" w:right="110" w:firstLine="0"/>
        <w:rPr>
          <w:sz w:val="28"/>
        </w:rPr>
      </w:pPr>
      <w:r>
        <w:rPr>
          <w:sz w:val="28"/>
        </w:rPr>
        <w:t>Гордость за своё отечество, за символы государства, за свой народ.</w:t>
      </w:r>
      <w:r>
        <w:rPr>
          <w:spacing w:val="1"/>
          <w:sz w:val="28"/>
        </w:rPr>
        <w:t xml:space="preserve"> </w:t>
      </w:r>
      <w:r>
        <w:rPr>
          <w:sz w:val="28"/>
        </w:rPr>
        <w:t>6.Стремление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посвятить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свой</w:t>
      </w:r>
      <w:r>
        <w:rPr>
          <w:spacing w:val="6"/>
          <w:sz w:val="28"/>
        </w:rPr>
        <w:t xml:space="preserve"> </w:t>
      </w:r>
      <w:r>
        <w:rPr>
          <w:sz w:val="28"/>
        </w:rPr>
        <w:t>труд,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3"/>
          <w:sz w:val="28"/>
        </w:rPr>
        <w:t xml:space="preserve"> </w:t>
      </w:r>
      <w:r>
        <w:rPr>
          <w:sz w:val="28"/>
        </w:rPr>
        <w:t>могущества,</w:t>
      </w:r>
    </w:p>
    <w:p w:rsidR="003720F6" w:rsidRDefault="00902541">
      <w:pPr>
        <w:pStyle w:val="a3"/>
        <w:spacing w:line="260" w:lineRule="exact"/>
        <w:ind w:left="116"/>
      </w:pPr>
      <w:r>
        <w:t>процветания</w:t>
      </w:r>
      <w:r>
        <w:rPr>
          <w:spacing w:val="-4"/>
        </w:rPr>
        <w:t xml:space="preserve"> </w:t>
      </w:r>
      <w:r>
        <w:t>Родины.</w:t>
      </w:r>
    </w:p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2268"/>
      </w:tblGrid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3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ind w:left="174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75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3720F6">
        <w:trPr>
          <w:trHeight w:val="323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юнармейцев.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юнармейцев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720F6">
        <w:trPr>
          <w:trHeight w:val="645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720F6" w:rsidRDefault="00902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3720F6">
        <w:trPr>
          <w:trHeight w:val="642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</w:p>
          <w:p w:rsidR="003720F6" w:rsidRDefault="00902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3720F6">
        <w:trPr>
          <w:trHeight w:val="324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3720F6">
        <w:trPr>
          <w:trHeight w:val="642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720F6" w:rsidRDefault="00902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720F6">
        <w:trPr>
          <w:trHeight w:val="966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242" w:lineRule="auto"/>
              <w:ind w:right="1226"/>
              <w:rPr>
                <w:sz w:val="28"/>
              </w:rPr>
            </w:pPr>
            <w:r>
              <w:rPr>
                <w:sz w:val="28"/>
              </w:rPr>
              <w:t>Уборка у памятника вблизи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просветительская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</w:p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«Географический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диктант»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3720F6">
        <w:trPr>
          <w:trHeight w:val="642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:rsidR="003720F6" w:rsidRDefault="00902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солдата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720F6">
        <w:trPr>
          <w:trHeight w:val="645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3720F6" w:rsidRDefault="0090254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3720F6">
        <w:trPr>
          <w:trHeight w:val="643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3720F6" w:rsidRDefault="00902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«СПАСИБО»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3720F6">
        <w:trPr>
          <w:trHeight w:val="966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юнармейцев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</w:p>
          <w:p w:rsidR="003720F6" w:rsidRDefault="0090254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посвященных Дню полного 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(1944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г.)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 январь</w:t>
            </w:r>
          </w:p>
        </w:tc>
      </w:tr>
      <w:tr w:rsidR="003720F6">
        <w:trPr>
          <w:trHeight w:val="1288"/>
        </w:trPr>
        <w:tc>
          <w:tcPr>
            <w:tcW w:w="535" w:type="dxa"/>
          </w:tcPr>
          <w:p w:rsidR="003720F6" w:rsidRDefault="0090254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240" w:lineRule="auto"/>
              <w:ind w:right="105"/>
              <w:rPr>
                <w:sz w:val="28"/>
              </w:rPr>
            </w:pPr>
            <w:r>
              <w:rPr>
                <w:sz w:val="28"/>
              </w:rPr>
              <w:t>Военно-патриотическая акция «Уроки Победы»,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приуроченная к празднованию 80-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z w:val="28"/>
              </w:rPr>
              <w:t xml:space="preserve"> разгрома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720F6" w:rsidRDefault="0090254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Сталинградской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02 февраль</w:t>
            </w:r>
          </w:p>
        </w:tc>
      </w:tr>
    </w:tbl>
    <w:p w:rsidR="003720F6" w:rsidRDefault="003720F6">
      <w:pPr>
        <w:rPr>
          <w:sz w:val="28"/>
        </w:rPr>
        <w:sectPr w:rsidR="003720F6">
          <w:pgSz w:w="11910" w:h="16840"/>
          <w:pgMar w:top="104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236"/>
        <w:gridCol w:w="2268"/>
      </w:tblGrid>
      <w:tr w:rsidR="003720F6">
        <w:trPr>
          <w:trHeight w:val="645"/>
        </w:trPr>
        <w:tc>
          <w:tcPr>
            <w:tcW w:w="535" w:type="dxa"/>
          </w:tcPr>
          <w:p w:rsidR="003720F6" w:rsidRDefault="003720F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Военно-патриотическая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защитник»,</w:t>
            </w:r>
          </w:p>
          <w:p w:rsidR="003720F6" w:rsidRDefault="00902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приуроченная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2268" w:type="dxa"/>
          </w:tcPr>
          <w:p w:rsidR="003720F6" w:rsidRDefault="003720F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3720F6">
        <w:trPr>
          <w:trHeight w:val="645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</w:p>
          <w:p w:rsidR="003720F6" w:rsidRDefault="00902541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интернационалистам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3720F6">
        <w:trPr>
          <w:trHeight w:val="642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воссоединению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720F6" w:rsidRDefault="00902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Крымом</w:t>
            </w:r>
          </w:p>
        </w:tc>
        <w:tc>
          <w:tcPr>
            <w:tcW w:w="2268" w:type="dxa"/>
          </w:tcPr>
          <w:p w:rsidR="003720F6" w:rsidRDefault="003720F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3720F6">
        <w:trPr>
          <w:trHeight w:val="1288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фашистов</w:t>
            </w:r>
          </w:p>
          <w:p w:rsidR="003720F6" w:rsidRDefault="0090254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юнармейцев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3720F6" w:rsidRDefault="0090254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«Тотальный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3720F6" w:rsidRDefault="003720F6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:rsidR="003720F6" w:rsidRDefault="0090254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08 апреля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ликвидаторам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ЧАЭС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720F6">
        <w:trPr>
          <w:trHeight w:val="323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720F6">
        <w:trPr>
          <w:trHeight w:val="965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240" w:lineRule="auto"/>
              <w:ind w:right="11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юнармейском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:rsidR="003720F6" w:rsidRDefault="0090254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прилегающей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3720F6">
        <w:trPr>
          <w:trHeight w:val="323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 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720F6">
        <w:trPr>
          <w:trHeight w:val="645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 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720F6">
        <w:trPr>
          <w:trHeight w:val="321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720F6">
        <w:trPr>
          <w:trHeight w:val="323"/>
        </w:trPr>
        <w:tc>
          <w:tcPr>
            <w:tcW w:w="535" w:type="dxa"/>
          </w:tcPr>
          <w:p w:rsidR="003720F6" w:rsidRDefault="009025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236" w:type="dxa"/>
          </w:tcPr>
          <w:p w:rsidR="003720F6" w:rsidRDefault="0090254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солдатам</w:t>
            </w:r>
          </w:p>
        </w:tc>
        <w:tc>
          <w:tcPr>
            <w:tcW w:w="2268" w:type="dxa"/>
          </w:tcPr>
          <w:p w:rsidR="003720F6" w:rsidRDefault="0090254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rPr>
          <w:sz w:val="20"/>
        </w:rPr>
      </w:pPr>
    </w:p>
    <w:p w:rsidR="003720F6" w:rsidRDefault="003720F6">
      <w:pPr>
        <w:pStyle w:val="a3"/>
        <w:rPr>
          <w:sz w:val="20"/>
        </w:rPr>
      </w:pPr>
    </w:p>
    <w:p w:rsidR="003720F6" w:rsidRDefault="00902541">
      <w:pPr>
        <w:pStyle w:val="a3"/>
        <w:spacing w:before="208"/>
        <w:ind w:left="5140"/>
      </w:pPr>
      <w:r>
        <w:t>Командир</w:t>
      </w:r>
      <w:r>
        <w:rPr>
          <w:spacing w:val="-2"/>
        </w:rPr>
        <w:t xml:space="preserve"> </w:t>
      </w:r>
      <w:r>
        <w:t>отряда</w:t>
      </w:r>
      <w:r>
        <w:rPr>
          <w:spacing w:val="67"/>
        </w:rPr>
        <w:t xml:space="preserve"> </w:t>
      </w:r>
      <w:r w:rsidR="0081086C">
        <w:t>Ануфриенко Е.А</w:t>
      </w:r>
      <w:bookmarkStart w:id="0" w:name="_GoBack"/>
      <w:bookmarkEnd w:id="0"/>
    </w:p>
    <w:sectPr w:rsidR="003720F6">
      <w:pgSz w:w="11910" w:h="16840"/>
      <w:pgMar w:top="11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842"/>
    <w:multiLevelType w:val="hybridMultilevel"/>
    <w:tmpl w:val="7AEE7052"/>
    <w:lvl w:ilvl="0" w:tplc="5A7CAFE8">
      <w:numFmt w:val="bullet"/>
      <w:lvlText w:val="-"/>
      <w:lvlJc w:val="left"/>
      <w:pPr>
        <w:ind w:left="116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C2A87A">
      <w:start w:val="1"/>
      <w:numFmt w:val="decimal"/>
      <w:lvlText w:val="%2."/>
      <w:lvlJc w:val="left"/>
      <w:pPr>
        <w:ind w:left="1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042EF12">
      <w:numFmt w:val="bullet"/>
      <w:lvlText w:val="•"/>
      <w:lvlJc w:val="left"/>
      <w:pPr>
        <w:ind w:left="2074" w:hanging="281"/>
      </w:pPr>
      <w:rPr>
        <w:rFonts w:hint="default"/>
        <w:lang w:val="ru-RU" w:eastAsia="en-US" w:bidi="ar-SA"/>
      </w:rPr>
    </w:lvl>
    <w:lvl w:ilvl="3" w:tplc="3C726A08">
      <w:numFmt w:val="bullet"/>
      <w:lvlText w:val="•"/>
      <w:lvlJc w:val="left"/>
      <w:pPr>
        <w:ind w:left="3048" w:hanging="281"/>
      </w:pPr>
      <w:rPr>
        <w:rFonts w:hint="default"/>
        <w:lang w:val="ru-RU" w:eastAsia="en-US" w:bidi="ar-SA"/>
      </w:rPr>
    </w:lvl>
    <w:lvl w:ilvl="4" w:tplc="396A24CC">
      <w:numFmt w:val="bullet"/>
      <w:lvlText w:val="•"/>
      <w:lvlJc w:val="left"/>
      <w:pPr>
        <w:ind w:left="4022" w:hanging="281"/>
      </w:pPr>
      <w:rPr>
        <w:rFonts w:hint="default"/>
        <w:lang w:val="ru-RU" w:eastAsia="en-US" w:bidi="ar-SA"/>
      </w:rPr>
    </w:lvl>
    <w:lvl w:ilvl="5" w:tplc="FDC40494">
      <w:numFmt w:val="bullet"/>
      <w:lvlText w:val="•"/>
      <w:lvlJc w:val="left"/>
      <w:pPr>
        <w:ind w:left="4996" w:hanging="281"/>
      </w:pPr>
      <w:rPr>
        <w:rFonts w:hint="default"/>
        <w:lang w:val="ru-RU" w:eastAsia="en-US" w:bidi="ar-SA"/>
      </w:rPr>
    </w:lvl>
    <w:lvl w:ilvl="6" w:tplc="DD082A1A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72E66BDC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8" w:tplc="5F5E243E">
      <w:numFmt w:val="bullet"/>
      <w:lvlText w:val="•"/>
      <w:lvlJc w:val="left"/>
      <w:pPr>
        <w:ind w:left="7918" w:hanging="281"/>
      </w:pPr>
      <w:rPr>
        <w:rFonts w:hint="default"/>
        <w:lang w:val="ru-RU" w:eastAsia="en-US" w:bidi="ar-SA"/>
      </w:rPr>
    </w:lvl>
  </w:abstractNum>
  <w:abstractNum w:abstractNumId="1">
    <w:nsid w:val="6F241567"/>
    <w:multiLevelType w:val="hybridMultilevel"/>
    <w:tmpl w:val="9F9A75EE"/>
    <w:lvl w:ilvl="0" w:tplc="C310C406">
      <w:numFmt w:val="bullet"/>
      <w:lvlText w:val=""/>
      <w:lvlJc w:val="left"/>
      <w:pPr>
        <w:ind w:left="1122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4C223C">
      <w:numFmt w:val="bullet"/>
      <w:lvlText w:val="•"/>
      <w:lvlJc w:val="left"/>
      <w:pPr>
        <w:ind w:left="1994" w:hanging="430"/>
      </w:pPr>
      <w:rPr>
        <w:rFonts w:hint="default"/>
        <w:lang w:val="ru-RU" w:eastAsia="en-US" w:bidi="ar-SA"/>
      </w:rPr>
    </w:lvl>
    <w:lvl w:ilvl="2" w:tplc="C5469FE8">
      <w:numFmt w:val="bullet"/>
      <w:lvlText w:val="•"/>
      <w:lvlJc w:val="left"/>
      <w:pPr>
        <w:ind w:left="2869" w:hanging="430"/>
      </w:pPr>
      <w:rPr>
        <w:rFonts w:hint="default"/>
        <w:lang w:val="ru-RU" w:eastAsia="en-US" w:bidi="ar-SA"/>
      </w:rPr>
    </w:lvl>
    <w:lvl w:ilvl="3" w:tplc="2CD07012">
      <w:numFmt w:val="bullet"/>
      <w:lvlText w:val="•"/>
      <w:lvlJc w:val="left"/>
      <w:pPr>
        <w:ind w:left="3743" w:hanging="430"/>
      </w:pPr>
      <w:rPr>
        <w:rFonts w:hint="default"/>
        <w:lang w:val="ru-RU" w:eastAsia="en-US" w:bidi="ar-SA"/>
      </w:rPr>
    </w:lvl>
    <w:lvl w:ilvl="4" w:tplc="D820BC10">
      <w:numFmt w:val="bullet"/>
      <w:lvlText w:val="•"/>
      <w:lvlJc w:val="left"/>
      <w:pPr>
        <w:ind w:left="4618" w:hanging="430"/>
      </w:pPr>
      <w:rPr>
        <w:rFonts w:hint="default"/>
        <w:lang w:val="ru-RU" w:eastAsia="en-US" w:bidi="ar-SA"/>
      </w:rPr>
    </w:lvl>
    <w:lvl w:ilvl="5" w:tplc="2F761AA8">
      <w:numFmt w:val="bullet"/>
      <w:lvlText w:val="•"/>
      <w:lvlJc w:val="left"/>
      <w:pPr>
        <w:ind w:left="5493" w:hanging="430"/>
      </w:pPr>
      <w:rPr>
        <w:rFonts w:hint="default"/>
        <w:lang w:val="ru-RU" w:eastAsia="en-US" w:bidi="ar-SA"/>
      </w:rPr>
    </w:lvl>
    <w:lvl w:ilvl="6" w:tplc="E1F8928E">
      <w:numFmt w:val="bullet"/>
      <w:lvlText w:val="•"/>
      <w:lvlJc w:val="left"/>
      <w:pPr>
        <w:ind w:left="6367" w:hanging="430"/>
      </w:pPr>
      <w:rPr>
        <w:rFonts w:hint="default"/>
        <w:lang w:val="ru-RU" w:eastAsia="en-US" w:bidi="ar-SA"/>
      </w:rPr>
    </w:lvl>
    <w:lvl w:ilvl="7" w:tplc="CDAE3648">
      <w:numFmt w:val="bullet"/>
      <w:lvlText w:val="•"/>
      <w:lvlJc w:val="left"/>
      <w:pPr>
        <w:ind w:left="7242" w:hanging="430"/>
      </w:pPr>
      <w:rPr>
        <w:rFonts w:hint="default"/>
        <w:lang w:val="ru-RU" w:eastAsia="en-US" w:bidi="ar-SA"/>
      </w:rPr>
    </w:lvl>
    <w:lvl w:ilvl="8" w:tplc="B630FA86">
      <w:numFmt w:val="bullet"/>
      <w:lvlText w:val="•"/>
      <w:lvlJc w:val="left"/>
      <w:pPr>
        <w:ind w:left="8117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0F6"/>
    <w:rsid w:val="003720F6"/>
    <w:rsid w:val="0081086C"/>
    <w:rsid w:val="00902541"/>
    <w:rsid w:val="00B2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81" w:right="9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1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PERSCOMP</dc:creator>
  <cp:lastModifiedBy>Завуч по ВР</cp:lastModifiedBy>
  <cp:revision>4</cp:revision>
  <dcterms:created xsi:type="dcterms:W3CDTF">2023-10-17T04:20:00Z</dcterms:created>
  <dcterms:modified xsi:type="dcterms:W3CDTF">2023-10-17T05:59:00Z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