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«</w:t>
      </w:r>
      <w:r w:rsidR="00EF452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Кияйская средняя школа</w:t>
      </w: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F4AA8" w:rsidRPr="00BF4AA8" w:rsidRDefault="00BF4AA8" w:rsidP="00BF4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(МБОУ «Школа № 1»)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6"/>
        <w:gridCol w:w="1508"/>
        <w:gridCol w:w="2571"/>
        <w:gridCol w:w="1880"/>
      </w:tblGrid>
      <w:tr w:rsidR="00BF4AA8" w:rsidRPr="00BF4AA8" w:rsidTr="00BF4AA8">
        <w:trPr>
          <w:tblCellSpacing w:w="15" w:type="dxa"/>
        </w:trPr>
        <w:tc>
          <w:tcPr>
            <w:tcW w:w="1820" w:type="pct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803" w:type="pct"/>
            <w:hideMark/>
          </w:tcPr>
          <w:p w:rsidR="00BF4AA8" w:rsidRPr="00BF4AA8" w:rsidRDefault="00BF4AA8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5" w:type="dxa"/>
            <w:gridSpan w:val="2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BF4AA8" w:rsidRPr="00BF4AA8" w:rsidTr="00BF4AA8">
        <w:trPr>
          <w:tblCellSpacing w:w="15" w:type="dxa"/>
        </w:trPr>
        <w:tc>
          <w:tcPr>
            <w:tcW w:w="1820" w:type="pct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советом</w:t>
            </w:r>
          </w:p>
        </w:tc>
        <w:tc>
          <w:tcPr>
            <w:tcW w:w="803" w:type="pct"/>
            <w:hideMark/>
          </w:tcPr>
          <w:p w:rsidR="00BF4AA8" w:rsidRPr="00BF4AA8" w:rsidRDefault="00BF4AA8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5" w:type="dxa"/>
            <w:gridSpan w:val="2"/>
            <w:hideMark/>
          </w:tcPr>
          <w:p w:rsidR="00BF4AA8" w:rsidRPr="00BF4AA8" w:rsidRDefault="00BF4AA8" w:rsidP="00EF4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</w:t>
            </w:r>
            <w:r w:rsidR="00EF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Кияйская СШ</w:t>
            </w: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F4AA8" w:rsidRPr="00BF4AA8" w:rsidTr="00BF4AA8">
        <w:trPr>
          <w:tblCellSpacing w:w="15" w:type="dxa"/>
        </w:trPr>
        <w:tc>
          <w:tcPr>
            <w:tcW w:w="1820" w:type="pct"/>
            <w:hideMark/>
          </w:tcPr>
          <w:p w:rsidR="00BF4AA8" w:rsidRPr="00BF4AA8" w:rsidRDefault="00BF4AA8" w:rsidP="00EF4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EF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«Кияйская СШ»</w:t>
            </w:r>
          </w:p>
        </w:tc>
        <w:tc>
          <w:tcPr>
            <w:tcW w:w="803" w:type="pct"/>
            <w:hideMark/>
          </w:tcPr>
          <w:p w:rsidR="00BF4AA8" w:rsidRPr="00BF4AA8" w:rsidRDefault="00BF4AA8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hideMark/>
          </w:tcPr>
          <w:p w:rsidR="00BF4AA8" w:rsidRPr="00BF4AA8" w:rsidRDefault="00EF452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 Антонова</w:t>
            </w:r>
          </w:p>
        </w:tc>
      </w:tr>
      <w:tr w:rsidR="00BF4AA8" w:rsidRPr="00BF4AA8" w:rsidTr="00BF4AA8">
        <w:trPr>
          <w:tblCellSpacing w:w="15" w:type="dxa"/>
        </w:trPr>
        <w:tc>
          <w:tcPr>
            <w:tcW w:w="1820" w:type="pct"/>
            <w:hideMark/>
          </w:tcPr>
          <w:p w:rsidR="00BF4AA8" w:rsidRPr="00BF4AA8" w:rsidRDefault="002C52BD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______2023</w:t>
            </w:r>
            <w:r w:rsidR="00EF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 ___</w:t>
            </w:r>
          </w:p>
        </w:tc>
        <w:tc>
          <w:tcPr>
            <w:tcW w:w="803" w:type="pct"/>
            <w:hideMark/>
          </w:tcPr>
          <w:p w:rsidR="00BF4AA8" w:rsidRPr="00BF4AA8" w:rsidRDefault="00BF4AA8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gridSpan w:val="2"/>
            <w:hideMark/>
          </w:tcPr>
          <w:p w:rsidR="00BF4AA8" w:rsidRPr="00BF4AA8" w:rsidRDefault="00EF452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2C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</w:tbl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</w:t>
      </w:r>
    </w:p>
    <w:p w:rsidR="00BF4AA8" w:rsidRPr="00BF4AA8" w:rsidRDefault="00BF4AA8" w:rsidP="00BF4A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 результатах </w:t>
      </w:r>
      <w:proofErr w:type="spellStart"/>
      <w:r w:rsidRPr="00BF4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самообследования</w:t>
      </w:r>
      <w:proofErr w:type="spellEnd"/>
    </w:p>
    <w:p w:rsidR="00EF4528" w:rsidRDefault="00BF4AA8" w:rsidP="00BF4A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Муниципального бюджетного общеобразовательного учреждения </w:t>
      </w:r>
    </w:p>
    <w:p w:rsidR="00BF4AA8" w:rsidRPr="00BF4AA8" w:rsidRDefault="00BF4AA8" w:rsidP="00BF4A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EF4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Кияйская средняя школа</w:t>
      </w:r>
      <w:r w:rsidRPr="00BF4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BF4AA8" w:rsidRPr="00BF4AA8" w:rsidRDefault="00E06BBD" w:rsidP="00BF4A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 2023</w:t>
      </w:r>
      <w:bookmarkStart w:id="0" w:name="_GoBack"/>
      <w:bookmarkEnd w:id="0"/>
      <w:r w:rsidR="00BF4AA8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F4AA8" w:rsidRPr="00BF4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AA8" w:rsidRPr="00BF4AA8" w:rsidRDefault="00BF4AA8" w:rsidP="00FB1DA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F4A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АНАЛИТИЧЕСКАЯ ЧАСТЬ</w:t>
      </w:r>
    </w:p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СВЕДЕНИЯ ОБ ОБРАЗОВАТЕЛЬНОЙ ОРГАНИЗАЦИИ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5"/>
        <w:gridCol w:w="5720"/>
      </w:tblGrid>
      <w:tr w:rsidR="00BF4AA8" w:rsidRPr="00BF4AA8" w:rsidTr="00BF4AA8">
        <w:trPr>
          <w:tblCellSpacing w:w="15" w:type="dxa"/>
        </w:trPr>
        <w:tc>
          <w:tcPr>
            <w:tcW w:w="4005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6450" w:type="dxa"/>
            <w:hideMark/>
          </w:tcPr>
          <w:p w:rsidR="00BF4AA8" w:rsidRPr="00BF4AA8" w:rsidRDefault="00BF4AA8" w:rsidP="00D20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r w:rsidR="00D20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Кияйская средняя школа»</w:t>
            </w:r>
          </w:p>
        </w:tc>
      </w:tr>
      <w:tr w:rsidR="00BF4AA8" w:rsidRPr="00BF4AA8" w:rsidTr="00BF4AA8">
        <w:trPr>
          <w:tblCellSpacing w:w="15" w:type="dxa"/>
        </w:trPr>
        <w:tc>
          <w:tcPr>
            <w:tcW w:w="4005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6450" w:type="dxa"/>
            <w:hideMark/>
          </w:tcPr>
          <w:p w:rsidR="00BF4AA8" w:rsidRPr="00BF4AA8" w:rsidRDefault="00D2000E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Любовь Алексеевна</w:t>
            </w:r>
          </w:p>
        </w:tc>
      </w:tr>
      <w:tr w:rsidR="00BF4AA8" w:rsidRPr="00BF4AA8" w:rsidTr="00BF4AA8">
        <w:trPr>
          <w:tblCellSpacing w:w="15" w:type="dxa"/>
        </w:trPr>
        <w:tc>
          <w:tcPr>
            <w:tcW w:w="4005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6450" w:type="dxa"/>
            <w:hideMark/>
          </w:tcPr>
          <w:p w:rsidR="00BF4AA8" w:rsidRPr="00BF4AA8" w:rsidRDefault="00D2000E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с.Кияй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ул.Школьная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BF4AA8" w:rsidRPr="00BF4AA8" w:rsidTr="00BF4AA8">
        <w:trPr>
          <w:tblCellSpacing w:w="15" w:type="dxa"/>
        </w:trPr>
        <w:tc>
          <w:tcPr>
            <w:tcW w:w="4005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6450" w:type="dxa"/>
            <w:hideMark/>
          </w:tcPr>
          <w:p w:rsidR="00BF4AA8" w:rsidRPr="00BF4AA8" w:rsidRDefault="00D2000E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(39149)33244</w:t>
            </w:r>
          </w:p>
        </w:tc>
      </w:tr>
      <w:tr w:rsidR="00BF4AA8" w:rsidRPr="00BF4AA8" w:rsidTr="00BF4AA8">
        <w:trPr>
          <w:tblCellSpacing w:w="15" w:type="dxa"/>
        </w:trPr>
        <w:tc>
          <w:tcPr>
            <w:tcW w:w="4005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450" w:type="dxa"/>
            <w:hideMark/>
          </w:tcPr>
          <w:p w:rsidR="00BF4AA8" w:rsidRPr="00D2000E" w:rsidRDefault="00D2000E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kijais@mail.ru</w:t>
            </w:r>
          </w:p>
        </w:tc>
      </w:tr>
      <w:tr w:rsidR="00BF4AA8" w:rsidRPr="00BF4AA8" w:rsidTr="00BF4AA8">
        <w:trPr>
          <w:tblCellSpacing w:w="15" w:type="dxa"/>
        </w:trPr>
        <w:tc>
          <w:tcPr>
            <w:tcW w:w="4005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450" w:type="dxa"/>
            <w:hideMark/>
          </w:tcPr>
          <w:p w:rsidR="00BF4AA8" w:rsidRPr="00BF4AA8" w:rsidRDefault="00D2000E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BF4AA8" w:rsidRPr="00BF4AA8" w:rsidTr="00BF4AA8">
        <w:trPr>
          <w:tblCellSpacing w:w="15" w:type="dxa"/>
        </w:trPr>
        <w:tc>
          <w:tcPr>
            <w:tcW w:w="4005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6450" w:type="dxa"/>
            <w:hideMark/>
          </w:tcPr>
          <w:p w:rsidR="00BF4AA8" w:rsidRPr="00BF4AA8" w:rsidRDefault="00D2000E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F4AA8"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5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BF4AA8"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BF4AA8" w:rsidRPr="00BF4AA8" w:rsidTr="00BF4AA8">
        <w:trPr>
          <w:tblCellSpacing w:w="15" w:type="dxa"/>
        </w:trPr>
        <w:tc>
          <w:tcPr>
            <w:tcW w:w="4005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6450" w:type="dxa"/>
            <w:hideMark/>
          </w:tcPr>
          <w:p w:rsidR="00BF4AA8" w:rsidRPr="00BF4AA8" w:rsidRDefault="00EC6DBD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№8659-л от 29.02.2016</w:t>
            </w:r>
          </w:p>
        </w:tc>
      </w:tr>
      <w:tr w:rsidR="00BF4AA8" w:rsidRPr="00BF4AA8" w:rsidTr="00BF4AA8">
        <w:trPr>
          <w:tblCellSpacing w:w="15" w:type="dxa"/>
        </w:trPr>
        <w:tc>
          <w:tcPr>
            <w:tcW w:w="4005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6450" w:type="dxa"/>
            <w:hideMark/>
          </w:tcPr>
          <w:p w:rsidR="00BF4AA8" w:rsidRPr="00BF4AA8" w:rsidRDefault="00EC6DBD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№4577 от 18.03.2016</w:t>
            </w:r>
          </w:p>
        </w:tc>
      </w:tr>
    </w:tbl>
    <w:p w:rsidR="00BF4AA8" w:rsidRPr="00BF4AA8" w:rsidRDefault="00BF4AA8" w:rsidP="00D2000E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видом деятельности МБОУ «</w:t>
      </w:r>
      <w:r w:rsidR="00D2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Кияйская </w:t>
      </w:r>
      <w:proofErr w:type="gramStart"/>
      <w:r w:rsidR="00D2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</w:t>
      </w: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Школа) является реализация общеобразовательных программ:</w:t>
      </w:r>
    </w:p>
    <w:p w:rsidR="00BF4AA8" w:rsidRPr="00BF4AA8" w:rsidRDefault="00BF4AA8" w:rsidP="00BF4A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 начального общего образования;</w:t>
      </w:r>
    </w:p>
    <w:p w:rsidR="00BF4AA8" w:rsidRPr="00BF4AA8" w:rsidRDefault="00BF4AA8" w:rsidP="00BF4A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основного общего образования;</w:t>
      </w:r>
    </w:p>
    <w:p w:rsidR="00BF4AA8" w:rsidRPr="00BF4AA8" w:rsidRDefault="00BF4AA8" w:rsidP="00BF4A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среднего общего образования.</w:t>
      </w:r>
    </w:p>
    <w:p w:rsidR="00D2000E" w:rsidRDefault="00BF4AA8" w:rsidP="00D2000E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Школа реализует адаптированную основную общеобразовательную программу начального общего образования обучающихся с тяжелыми нарушениями речи (вариант 5.1) и дополнительные общеразвивающие программы.</w:t>
      </w:r>
    </w:p>
    <w:p w:rsidR="00BF4AA8" w:rsidRPr="00BF4AA8" w:rsidRDefault="00BF4AA8" w:rsidP="00EF4528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Школа расположена в </w:t>
      </w:r>
      <w:r w:rsidR="00D2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селе </w:t>
      </w:r>
      <w:proofErr w:type="spellStart"/>
      <w:r w:rsidR="00D2000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Кияй</w:t>
      </w:r>
      <w:proofErr w:type="spellEnd"/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Большинство семей</w:t>
      </w:r>
      <w:r w:rsidR="00D200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проживает в </w:t>
      </w:r>
      <w:r w:rsidR="00D20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сельских домах, в 4 населенных </w:t>
      </w:r>
      <w:proofErr w:type="gramStart"/>
      <w:r w:rsidR="00D2000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пунктах.</w:t>
      </w: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ОСОБЕННОСТИ УПРАВЛЕНИЯ</w:t>
      </w:r>
    </w:p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осуществляется на принципах единоначалия и самоуправления.</w:t>
      </w:r>
    </w:p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1. Органы управления, действующие в Школе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7"/>
        <w:gridCol w:w="6818"/>
      </w:tblGrid>
      <w:tr w:rsidR="00BF4AA8" w:rsidRPr="00BF4AA8" w:rsidTr="00BF4AA8">
        <w:trPr>
          <w:tblCellSpacing w:w="15" w:type="dxa"/>
        </w:trPr>
        <w:tc>
          <w:tcPr>
            <w:tcW w:w="1345" w:type="pct"/>
            <w:vAlign w:val="center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655" w:type="pct"/>
            <w:vAlign w:val="center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BF4AA8" w:rsidRPr="00BF4AA8" w:rsidTr="00BF4AA8">
        <w:trPr>
          <w:tblCellSpacing w:w="15" w:type="dxa"/>
        </w:trPr>
        <w:tc>
          <w:tcPr>
            <w:tcW w:w="1345" w:type="pct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655" w:type="pct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BF4AA8" w:rsidRPr="00BF4AA8" w:rsidTr="00BF4AA8">
        <w:trPr>
          <w:tblCellSpacing w:w="15" w:type="dxa"/>
        </w:trPr>
        <w:tc>
          <w:tcPr>
            <w:tcW w:w="1345" w:type="pct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Управляющий совет</w:t>
            </w:r>
          </w:p>
        </w:tc>
        <w:tc>
          <w:tcPr>
            <w:tcW w:w="3655" w:type="pct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 вопросы:</w:t>
            </w:r>
          </w:p>
          <w:p w:rsidR="00BF4AA8" w:rsidRPr="00BF4AA8" w:rsidRDefault="00BF4AA8" w:rsidP="00BF4AA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образовательной организации;</w:t>
            </w:r>
          </w:p>
          <w:p w:rsidR="00BF4AA8" w:rsidRPr="00BF4AA8" w:rsidRDefault="00BF4AA8" w:rsidP="00BF4AA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финансово-хозяйственной деятельности;</w:t>
            </w:r>
          </w:p>
          <w:p w:rsidR="00BF4AA8" w:rsidRPr="00BF4AA8" w:rsidRDefault="00BF4AA8" w:rsidP="00BF4AA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материально-технического обеспечения</w:t>
            </w:r>
          </w:p>
        </w:tc>
      </w:tr>
      <w:tr w:rsidR="00BF4AA8" w:rsidRPr="00BF4AA8" w:rsidTr="00BF4AA8">
        <w:trPr>
          <w:tblCellSpacing w:w="15" w:type="dxa"/>
        </w:trPr>
        <w:tc>
          <w:tcPr>
            <w:tcW w:w="1345" w:type="pct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655" w:type="pct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BF4AA8" w:rsidRPr="00BF4AA8" w:rsidRDefault="00BF4AA8" w:rsidP="00BF4A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образовательных услуг;</w:t>
            </w:r>
          </w:p>
          <w:p w:rsidR="00BF4AA8" w:rsidRPr="00BF4AA8" w:rsidRDefault="00BF4AA8" w:rsidP="00BF4A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регламентации образовательных отношений;</w:t>
            </w:r>
          </w:p>
          <w:p w:rsidR="00BF4AA8" w:rsidRPr="00BF4AA8" w:rsidRDefault="00BF4AA8" w:rsidP="00BF4A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образовательных программ;</w:t>
            </w:r>
          </w:p>
          <w:p w:rsidR="00BF4AA8" w:rsidRPr="00BF4AA8" w:rsidRDefault="00BF4AA8" w:rsidP="00BF4A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выбора учебников, учебных пособий, средств обучения и воспитания;</w:t>
            </w:r>
          </w:p>
          <w:p w:rsidR="00BF4AA8" w:rsidRPr="00BF4AA8" w:rsidRDefault="00BF4AA8" w:rsidP="00BF4A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BF4AA8" w:rsidRPr="00BF4AA8" w:rsidRDefault="00BF4AA8" w:rsidP="00BF4A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аттестации, повышения квалификации педагогических работников;</w:t>
            </w:r>
          </w:p>
          <w:p w:rsidR="00BF4AA8" w:rsidRPr="00BF4AA8" w:rsidRDefault="00BF4AA8" w:rsidP="00BF4AA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BF4AA8" w:rsidRPr="00BF4AA8" w:rsidTr="00BF4AA8">
        <w:trPr>
          <w:tblCellSpacing w:w="15" w:type="dxa"/>
        </w:trPr>
        <w:tc>
          <w:tcPr>
            <w:tcW w:w="1345" w:type="pct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655" w:type="pct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BF4AA8" w:rsidRPr="00BF4AA8" w:rsidRDefault="00BF4AA8" w:rsidP="00BF4A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BF4AA8" w:rsidRPr="00BF4AA8" w:rsidRDefault="00BF4AA8" w:rsidP="00BF4A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BF4AA8" w:rsidRPr="00BF4AA8" w:rsidRDefault="00BF4AA8" w:rsidP="00BF4A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BF4AA8" w:rsidRPr="00BF4AA8" w:rsidRDefault="00BF4AA8" w:rsidP="00BF4AA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осуществления учебно-методической работы в Школе создано три предметных методических объединения:</w:t>
      </w:r>
    </w:p>
    <w:p w:rsidR="00BF4AA8" w:rsidRPr="00BF4AA8" w:rsidRDefault="00BF4AA8" w:rsidP="00BF4A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 гуманитарных и социально-экономических дисциплин;</w:t>
      </w:r>
    </w:p>
    <w:p w:rsidR="00BF4AA8" w:rsidRPr="00BF4AA8" w:rsidRDefault="00BF4AA8" w:rsidP="00BF4A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 и математических дисциплин;</w:t>
      </w:r>
    </w:p>
    <w:p w:rsidR="00BF4AA8" w:rsidRPr="00BF4AA8" w:rsidRDefault="00BF4AA8" w:rsidP="00BF4A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педагогов начального образования.</w:t>
      </w:r>
    </w:p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ОЦЕНКА ОБРАЗОВАТЕЛЬНОЙ ДЕЯТЕЛЬНОСТИ</w:t>
      </w:r>
    </w:p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организуется в соответствии:</w:t>
      </w:r>
    </w:p>
    <w:p w:rsidR="00BF4AA8" w:rsidRPr="00BF4AA8" w:rsidRDefault="00BF4AA8" w:rsidP="00BF4AA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hyperlink r:id="rId5" w:anchor="/document/99/902389617/" w:tgtFrame="_self" w:history="1">
        <w:r w:rsidRPr="00BF4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29.12.2012 № 273-ФЗ</w:t>
        </w:r>
      </w:hyperlink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 в Российской Федерации»;</w:t>
      </w:r>
    </w:p>
    <w:p w:rsidR="00BF4AA8" w:rsidRPr="00BF4AA8" w:rsidRDefault="00E06BBD" w:rsidP="00BF4AA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/document/99/902180656/" w:tgtFrame="_self" w:history="1">
        <w:r w:rsidR="00BF4AA8" w:rsidRPr="00BF4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="00BF4AA8" w:rsidRPr="00BF4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="00BF4AA8" w:rsidRPr="00BF4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06.10.2009 № 373</w:t>
        </w:r>
      </w:hyperlink>
      <w:r w:rsidR="00BF4AA8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BF4AA8" w:rsidRPr="00BF4AA8" w:rsidRDefault="00E06BBD" w:rsidP="00BF4AA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/document/99/902254916/" w:tgtFrame="_self" w:history="1">
        <w:r w:rsidR="00BF4AA8" w:rsidRPr="00BF4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="00BF4AA8" w:rsidRPr="00BF4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="00BF4AA8" w:rsidRPr="00BF4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17.12.2010 № 1897</w:t>
        </w:r>
      </w:hyperlink>
      <w:r w:rsidR="00BF4AA8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федерального государственного образовательного стандарта основного общего образования»;</w:t>
      </w:r>
    </w:p>
    <w:p w:rsidR="00BF4AA8" w:rsidRPr="00BF4AA8" w:rsidRDefault="00E06BBD" w:rsidP="00BF4AA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/document/99/902350579/" w:tgtFrame="_self" w:history="1">
        <w:r w:rsidR="00BF4AA8" w:rsidRPr="00BF4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="00BF4AA8" w:rsidRPr="00BF4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="00BF4AA8" w:rsidRPr="00BF4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17.05.2012 № 413</w:t>
        </w:r>
      </w:hyperlink>
      <w:r w:rsidR="00BF4AA8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федерального государственного образовательного стандарта среднего общего образования»;</w:t>
      </w:r>
    </w:p>
    <w:p w:rsidR="00BF4AA8" w:rsidRPr="00BF4AA8" w:rsidRDefault="00E06BBD" w:rsidP="00BF4AA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/document/99/566085656/" w:tgtFrame="_self" w:history="1">
        <w:r w:rsidR="00BF4AA8" w:rsidRPr="00BF4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 2.4.3648-20</w:t>
        </w:r>
      </w:hyperlink>
      <w:r w:rsidR="00BF4AA8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:rsidR="00BF4AA8" w:rsidRPr="00BF4AA8" w:rsidRDefault="00E06BBD" w:rsidP="00BF4AA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/document/99/573500115/" w:tgtFrame="_self" w:history="1">
        <w:r w:rsidR="00BF4AA8" w:rsidRPr="00BF4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1.2.3685-21</w:t>
        </w:r>
      </w:hyperlink>
      <w:r w:rsidR="00BF4AA8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BF4AA8" w:rsidRPr="00BF4AA8" w:rsidRDefault="00E06BBD" w:rsidP="00BF4AA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/document/99/565231806/" w:tgtFrame="_self" w:history="1">
        <w:r w:rsidR="00BF4AA8" w:rsidRPr="00BF4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 3.1/2.4.3598-20</w:t>
        </w:r>
      </w:hyperlink>
      <w:r w:rsidR="00BF4AA8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BF4AA8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BF4AA8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(COVID-19)»;</w:t>
      </w:r>
    </w:p>
    <w:p w:rsidR="00BF4AA8" w:rsidRPr="00BF4AA8" w:rsidRDefault="00BF4AA8" w:rsidP="00BF4AA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образовательными программами по уровням образования, включая учебные планы, календарные учебные графики;</w:t>
      </w:r>
    </w:p>
    <w:p w:rsidR="00BF4AA8" w:rsidRPr="00BF4AA8" w:rsidRDefault="00BF4AA8" w:rsidP="00BF4AA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расписанием занятий.</w:t>
      </w:r>
    </w:p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Обучающиеся 11-х классов в 2020/21 учебном году завершили обучение по основной общеобразовательной программе среднего общего образования по ФКГОС ОО.</w:t>
      </w:r>
    </w:p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обучения: очная.</w:t>
      </w:r>
    </w:p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обучения: русский.</w:t>
      </w:r>
    </w:p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2. Режим образовательной деятельности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830"/>
        <w:gridCol w:w="3124"/>
        <w:gridCol w:w="1796"/>
        <w:gridCol w:w="1640"/>
      </w:tblGrid>
      <w:tr w:rsidR="00BF4AA8" w:rsidRPr="00BF4AA8" w:rsidTr="00BF4AA8">
        <w:trPr>
          <w:tblCellSpacing w:w="15" w:type="dxa"/>
        </w:trPr>
        <w:tc>
          <w:tcPr>
            <w:tcW w:w="960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Классы</w:t>
            </w:r>
          </w:p>
        </w:tc>
        <w:tc>
          <w:tcPr>
            <w:tcW w:w="1980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3405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урока (мин.)</w:t>
            </w:r>
          </w:p>
        </w:tc>
        <w:tc>
          <w:tcPr>
            <w:tcW w:w="1935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дней в неделю</w:t>
            </w:r>
          </w:p>
        </w:tc>
        <w:tc>
          <w:tcPr>
            <w:tcW w:w="1380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недель в году</w:t>
            </w:r>
          </w:p>
        </w:tc>
      </w:tr>
      <w:tr w:rsidR="00BF4AA8" w:rsidRPr="00BF4AA8" w:rsidTr="00BF4AA8">
        <w:trPr>
          <w:tblCellSpacing w:w="15" w:type="dxa"/>
        </w:trPr>
        <w:tc>
          <w:tcPr>
            <w:tcW w:w="960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5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Ступенчатый режим:</w:t>
            </w:r>
          </w:p>
          <w:p w:rsidR="00BF4AA8" w:rsidRPr="00BF4AA8" w:rsidRDefault="00BF4AA8" w:rsidP="00BF4AA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минут (сентябрь–декабрь);</w:t>
            </w:r>
          </w:p>
          <w:p w:rsidR="00BF4AA8" w:rsidRPr="00BF4AA8" w:rsidRDefault="002F2910" w:rsidP="00BF4AA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BF4AA8"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 (январь–май)</w:t>
            </w:r>
          </w:p>
        </w:tc>
        <w:tc>
          <w:tcPr>
            <w:tcW w:w="1935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0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BF4AA8" w:rsidRPr="00BF4AA8" w:rsidTr="00BF4AA8">
        <w:trPr>
          <w:tblCellSpacing w:w="15" w:type="dxa"/>
        </w:trPr>
        <w:tc>
          <w:tcPr>
            <w:tcW w:w="960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2–11</w:t>
            </w:r>
          </w:p>
        </w:tc>
        <w:tc>
          <w:tcPr>
            <w:tcW w:w="1980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5" w:type="dxa"/>
            <w:hideMark/>
          </w:tcPr>
          <w:p w:rsidR="00BF4AA8" w:rsidRPr="00BF4AA8" w:rsidRDefault="00093142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</w:t>
            </w:r>
            <w:r w:rsidR="00BF4AA8"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35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0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учебных занятий – 8 ч 30 мин.</w:t>
      </w:r>
    </w:p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3. Общая численность обучающихся, осваивающих образовательные программы в 2021 году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3"/>
        <w:gridCol w:w="3102"/>
      </w:tblGrid>
      <w:tr w:rsidR="00BF4AA8" w:rsidRPr="00BF4AA8" w:rsidTr="00BF4AA8">
        <w:trPr>
          <w:tblCellSpacing w:w="15" w:type="dxa"/>
        </w:trPr>
        <w:tc>
          <w:tcPr>
            <w:tcW w:w="3350" w:type="pct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образовательной программы</w:t>
            </w:r>
          </w:p>
        </w:tc>
        <w:tc>
          <w:tcPr>
            <w:tcW w:w="1650" w:type="pct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обучающихся</w:t>
            </w:r>
          </w:p>
        </w:tc>
      </w:tr>
      <w:tr w:rsidR="00BF4AA8" w:rsidRPr="00BF4AA8" w:rsidTr="002F2910">
        <w:trPr>
          <w:tblCellSpacing w:w="15" w:type="dxa"/>
        </w:trPr>
        <w:tc>
          <w:tcPr>
            <w:tcW w:w="3350" w:type="pct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1650" w:type="pct"/>
          </w:tcPr>
          <w:p w:rsidR="00BF4AA8" w:rsidRPr="00BF4AA8" w:rsidRDefault="002C52BD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BF4AA8" w:rsidRPr="00BF4AA8" w:rsidTr="002F2910">
        <w:trPr>
          <w:tblCellSpacing w:w="15" w:type="dxa"/>
        </w:trPr>
        <w:tc>
          <w:tcPr>
            <w:tcW w:w="3350" w:type="pct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650" w:type="pct"/>
          </w:tcPr>
          <w:p w:rsidR="00BF4AA8" w:rsidRPr="00BF4AA8" w:rsidRDefault="002C52BD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BF4AA8" w:rsidRPr="00BF4AA8" w:rsidTr="002F2910">
        <w:trPr>
          <w:tblCellSpacing w:w="15" w:type="dxa"/>
        </w:trPr>
        <w:tc>
          <w:tcPr>
            <w:tcW w:w="3350" w:type="pct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1650" w:type="pct"/>
          </w:tcPr>
          <w:p w:rsidR="00BF4AA8" w:rsidRPr="00BF4AA8" w:rsidRDefault="002C52BD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BF4AA8" w:rsidRPr="00BF4AA8" w:rsidRDefault="002C52BD" w:rsidP="00BF4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2022</w:t>
      </w:r>
      <w:r w:rsidR="00BF4AA8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году в образовательной орган</w:t>
      </w:r>
      <w:r w:rsidR="002F2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изации получали образование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94</w:t>
      </w:r>
      <w:r w:rsidR="0002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F4AA8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2F2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4AA8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реализует следующие образовательные программы:</w:t>
      </w:r>
    </w:p>
    <w:p w:rsidR="00BF4AA8" w:rsidRPr="00BF4AA8" w:rsidRDefault="00BF4AA8" w:rsidP="00BF4AA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начального общего образования;</w:t>
      </w:r>
    </w:p>
    <w:p w:rsidR="00BF4AA8" w:rsidRPr="00BF4AA8" w:rsidRDefault="00BF4AA8" w:rsidP="00BF4AA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образования;</w:t>
      </w:r>
    </w:p>
    <w:p w:rsidR="00BF4AA8" w:rsidRPr="00BF4AA8" w:rsidRDefault="00BF4AA8" w:rsidP="00BF4AA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среднего общего образования;</w:t>
      </w:r>
    </w:p>
    <w:p w:rsidR="00BF4AA8" w:rsidRPr="00BF4AA8" w:rsidRDefault="00BF4AA8" w:rsidP="00BF4AA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основная общеобразовательная программа начального</w:t>
      </w:r>
      <w:r w:rsidR="002F2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основного</w:t>
      </w: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</w:t>
      </w:r>
      <w:proofErr w:type="gramStart"/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;</w:t>
      </w:r>
      <w:proofErr w:type="gramEnd"/>
    </w:p>
    <w:p w:rsidR="00BF4AA8" w:rsidRPr="00BF4AA8" w:rsidRDefault="00BF4AA8" w:rsidP="00BF4AA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общеразвивающие программы.</w:t>
      </w:r>
    </w:p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</w:t>
      </w:r>
      <w:proofErr w:type="spellStart"/>
      <w:r w:rsidRPr="00BF4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антикоронавирусных</w:t>
      </w:r>
      <w:proofErr w:type="spellEnd"/>
      <w:r w:rsidRPr="00BF4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мерах</w:t>
      </w:r>
    </w:p>
    <w:p w:rsidR="00BF4AA8" w:rsidRPr="00BF4AA8" w:rsidRDefault="002F2910" w:rsidP="00BF4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«Кияйская СШ</w:t>
      </w:r>
      <w:r w:rsidR="002C52BD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течение 2022</w:t>
      </w:r>
      <w:r w:rsidR="00BF4AA8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продолжала профилактику </w:t>
      </w:r>
      <w:proofErr w:type="spellStart"/>
      <w:r w:rsidR="00BF4AA8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="00BF4AA8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зовательных организаций г</w:t>
      </w:r>
      <w:r w:rsidR="00BF4AA8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Так, Школа:</w:t>
      </w:r>
    </w:p>
    <w:p w:rsidR="00BF4AA8" w:rsidRPr="00BF4AA8" w:rsidRDefault="00BF4AA8" w:rsidP="00BF4AA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закупила бесконтактные </w:t>
      </w:r>
      <w:r w:rsidR="002F2910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термометры, </w:t>
      </w:r>
      <w:proofErr w:type="spellStart"/>
      <w:r w:rsidR="002F2910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рециркуляторы</w:t>
      </w:r>
      <w:proofErr w:type="spellEnd"/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BF4AA8" w:rsidRPr="00BF4AA8" w:rsidRDefault="00BF4AA8" w:rsidP="00BF4AA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2F2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зработала </w:t>
      </w:r>
      <w:proofErr w:type="gramStart"/>
      <w:r w:rsidR="002F2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графики </w:t>
      </w: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уборки</w:t>
      </w:r>
      <w:proofErr w:type="gramEnd"/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проветривания кабинетов, рекреаций, а также создала максимально безопасные условия приема пищи;</w:t>
      </w:r>
    </w:p>
    <w:p w:rsidR="00BF4AA8" w:rsidRPr="00BF4AA8" w:rsidRDefault="00BF4AA8" w:rsidP="00BF4AA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разместила на сайте МБОУ «</w:t>
      </w:r>
      <w:r w:rsidR="002F291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Кияйская СШ</w:t>
      </w: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необходимую информацию об </w:t>
      </w:r>
      <w:proofErr w:type="spellStart"/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антикоронавирусных</w:t>
      </w:r>
      <w:proofErr w:type="spellEnd"/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мерах, ссылки распространяли посредством мессенджеров и социальных сетей.</w:t>
      </w:r>
    </w:p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4. Перечень документов, регламентирующий функционирование Школы в условиях </w:t>
      </w:r>
      <w:proofErr w:type="spellStart"/>
      <w:r w:rsidRPr="00BF4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коронавирусной</w:t>
      </w:r>
      <w:proofErr w:type="spellEnd"/>
      <w:r w:rsidRPr="00BF4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инфекции</w:t>
      </w:r>
    </w:p>
    <w:tbl>
      <w:tblPr>
        <w:tblW w:w="477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3543"/>
      </w:tblGrid>
      <w:tr w:rsidR="0004156B" w:rsidRPr="00BF4AA8" w:rsidTr="0004156B">
        <w:trPr>
          <w:tblCellSpacing w:w="15" w:type="dxa"/>
        </w:trPr>
        <w:tc>
          <w:tcPr>
            <w:tcW w:w="5342" w:type="dxa"/>
            <w:hideMark/>
          </w:tcPr>
          <w:p w:rsidR="0004156B" w:rsidRPr="00BF4AA8" w:rsidRDefault="0004156B" w:rsidP="00BF4A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документа</w:t>
            </w:r>
          </w:p>
        </w:tc>
        <w:tc>
          <w:tcPr>
            <w:tcW w:w="3498" w:type="dxa"/>
            <w:hideMark/>
          </w:tcPr>
          <w:p w:rsidR="0004156B" w:rsidRPr="00BF4AA8" w:rsidRDefault="0004156B" w:rsidP="00BF4A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04156B" w:rsidRPr="00BF4AA8" w:rsidTr="0004156B">
        <w:trPr>
          <w:trHeight w:val="3"/>
          <w:tblCellSpacing w:w="15" w:type="dxa"/>
        </w:trPr>
        <w:tc>
          <w:tcPr>
            <w:tcW w:w="5342" w:type="dxa"/>
            <w:hideMark/>
          </w:tcPr>
          <w:p w:rsidR="0004156B" w:rsidRPr="00BF4AA8" w:rsidRDefault="00E06BBD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anchor="/document/99/565231806/" w:tgtFrame="_self" w:history="1">
              <w:r w:rsidR="0004156B" w:rsidRPr="00BF4A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СП 3.1/2.4.3598-20</w:t>
              </w:r>
            </w:hyperlink>
            <w:r w:rsidR="0004156B"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="0004156B"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="0004156B"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 (COVID-19)»</w:t>
            </w:r>
          </w:p>
        </w:tc>
        <w:tc>
          <w:tcPr>
            <w:tcW w:w="3498" w:type="dxa"/>
            <w:hideMark/>
          </w:tcPr>
          <w:p w:rsidR="0004156B" w:rsidRPr="00BF4AA8" w:rsidRDefault="00E06BBD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anchor="/document/99/726681955/" w:tgtFrame="_self" w:history="1">
              <w:r w:rsidR="0004156B" w:rsidRPr="00BF4A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 главного санитарного врача от 02.11.2021 № 27</w:t>
              </w:r>
            </w:hyperlink>
            <w:r w:rsidR="0004156B"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действие</w:t>
            </w:r>
          </w:p>
          <w:p w:rsidR="0004156B" w:rsidRPr="00BF4AA8" w:rsidRDefault="0004156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антикоронавирусных</w:t>
            </w:r>
            <w:proofErr w:type="spellEnd"/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 3.1/2.4.3598-20 продлили до 01.01.2024</w:t>
            </w:r>
          </w:p>
        </w:tc>
      </w:tr>
      <w:tr w:rsidR="0004156B" w:rsidRPr="00BF4AA8" w:rsidTr="0004156B">
        <w:trPr>
          <w:trHeight w:val="3"/>
          <w:tblCellSpacing w:w="15" w:type="dxa"/>
        </w:trPr>
        <w:tc>
          <w:tcPr>
            <w:tcW w:w="5342" w:type="dxa"/>
            <w:hideMark/>
          </w:tcPr>
          <w:p w:rsidR="0004156B" w:rsidRPr="00BF4AA8" w:rsidRDefault="00E06BBD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anchor="/document/99/608188867/" w:tgtFrame="_self" w:history="1">
              <w:r w:rsidR="0004156B" w:rsidRPr="00BF4A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Письмо </w:t>
              </w:r>
              <w:proofErr w:type="spellStart"/>
              <w:r w:rsidR="0004156B" w:rsidRPr="00BF4A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Роспотребнадзора</w:t>
              </w:r>
              <w:proofErr w:type="spellEnd"/>
              <w:r w:rsidR="0004156B" w:rsidRPr="00BF4A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22.07.2021 № 02/14750-2021-24</w:t>
              </w:r>
            </w:hyperlink>
            <w:r w:rsidR="0004156B"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подготовке образовательных организаций к новому 2021/22 учебному году»</w:t>
            </w:r>
          </w:p>
        </w:tc>
        <w:tc>
          <w:tcPr>
            <w:tcW w:w="3498" w:type="dxa"/>
            <w:hideMark/>
          </w:tcPr>
          <w:p w:rsidR="0004156B" w:rsidRPr="00BF4AA8" w:rsidRDefault="0004156B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6B" w:rsidRPr="00BF4AA8" w:rsidTr="0004156B">
        <w:trPr>
          <w:trHeight w:val="3"/>
          <w:tblCellSpacing w:w="15" w:type="dxa"/>
        </w:trPr>
        <w:tc>
          <w:tcPr>
            <w:tcW w:w="5342" w:type="dxa"/>
            <w:hideMark/>
          </w:tcPr>
          <w:p w:rsidR="0004156B" w:rsidRPr="00BF4AA8" w:rsidRDefault="00E06BBD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anchor="/document/99/573558944/" w:tgtFrame="_self" w:history="1">
              <w:r w:rsidR="0004156B" w:rsidRPr="00BF4A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Письмо </w:t>
              </w:r>
              <w:proofErr w:type="spellStart"/>
              <w:r w:rsidR="0004156B" w:rsidRPr="00BF4A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Минпросвещения</w:t>
              </w:r>
              <w:proofErr w:type="spellEnd"/>
              <w:r w:rsidR="0004156B" w:rsidRPr="00BF4A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25.01.2021 № ТВ-92/03</w:t>
              </w:r>
            </w:hyperlink>
            <w:r w:rsidR="0004156B"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направлении рекомендаций»</w:t>
            </w:r>
          </w:p>
        </w:tc>
        <w:tc>
          <w:tcPr>
            <w:tcW w:w="3498" w:type="dxa"/>
            <w:hideMark/>
          </w:tcPr>
          <w:p w:rsidR="0004156B" w:rsidRPr="00BF4AA8" w:rsidRDefault="0004156B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6B" w:rsidRPr="00BF4AA8" w:rsidTr="0004156B">
        <w:trPr>
          <w:trHeight w:val="3"/>
          <w:tblCellSpacing w:w="15" w:type="dxa"/>
        </w:trPr>
        <w:tc>
          <w:tcPr>
            <w:tcW w:w="5342" w:type="dxa"/>
            <w:hideMark/>
          </w:tcPr>
          <w:p w:rsidR="0004156B" w:rsidRPr="00BF4AA8" w:rsidRDefault="00E06BBD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anchor="/document/99/566418601/" w:tgtFrame="_self" w:history="1">
              <w:r w:rsidR="0004156B" w:rsidRPr="00BF4A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Письмо </w:t>
              </w:r>
              <w:proofErr w:type="spellStart"/>
              <w:r w:rsidR="0004156B" w:rsidRPr="00BF4A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Минпросвещения</w:t>
              </w:r>
              <w:proofErr w:type="spellEnd"/>
              <w:r w:rsidR="0004156B" w:rsidRPr="00BF4A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16.11.2020 № ГД-2072/03</w:t>
              </w:r>
            </w:hyperlink>
            <w:r w:rsidR="0004156B"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направлении рекомендаций»</w:t>
            </w:r>
          </w:p>
        </w:tc>
        <w:tc>
          <w:tcPr>
            <w:tcW w:w="3498" w:type="dxa"/>
            <w:hideMark/>
          </w:tcPr>
          <w:p w:rsidR="0004156B" w:rsidRPr="00BF4AA8" w:rsidRDefault="0004156B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6B" w:rsidRPr="00BF4AA8" w:rsidTr="0004156B">
        <w:trPr>
          <w:trHeight w:val="3"/>
          <w:tblCellSpacing w:w="15" w:type="dxa"/>
        </w:trPr>
        <w:tc>
          <w:tcPr>
            <w:tcW w:w="5342" w:type="dxa"/>
            <w:hideMark/>
          </w:tcPr>
          <w:p w:rsidR="0004156B" w:rsidRPr="00BF4AA8" w:rsidRDefault="00E06BBD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anchor="/document/99/566031747/" w:tgtFrame="_self" w:history="1">
              <w:r w:rsidR="0004156B" w:rsidRPr="00BF4A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Письмо </w:t>
              </w:r>
              <w:proofErr w:type="spellStart"/>
              <w:r w:rsidR="0004156B" w:rsidRPr="00BF4A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Минпросвещения</w:t>
              </w:r>
              <w:proofErr w:type="spellEnd"/>
              <w:r w:rsidR="0004156B" w:rsidRPr="00BF4A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от 09.10.2020 № ГД-1730/03</w:t>
              </w:r>
            </w:hyperlink>
            <w:r w:rsidR="0004156B"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рекомендациях по корректировке образовательных программ»</w:t>
            </w:r>
          </w:p>
        </w:tc>
        <w:tc>
          <w:tcPr>
            <w:tcW w:w="3498" w:type="dxa"/>
            <w:hideMark/>
          </w:tcPr>
          <w:p w:rsidR="0004156B" w:rsidRPr="00BF4AA8" w:rsidRDefault="0004156B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6B" w:rsidRPr="00BF4AA8" w:rsidTr="0004156B">
        <w:trPr>
          <w:trHeight w:val="3"/>
          <w:tblCellSpacing w:w="15" w:type="dxa"/>
        </w:trPr>
        <w:tc>
          <w:tcPr>
            <w:tcW w:w="5342" w:type="dxa"/>
            <w:hideMark/>
          </w:tcPr>
          <w:p w:rsidR="0004156B" w:rsidRPr="00BF4AA8" w:rsidRDefault="00E06BBD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anchor="/document/99/564542369/" w:tgtFrame="_self" w:history="1">
              <w:r w:rsidR="0004156B" w:rsidRPr="00BF4A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Методические рекомендации </w:t>
              </w:r>
              <w:proofErr w:type="spellStart"/>
              <w:r w:rsidR="0004156B" w:rsidRPr="00BF4A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Минпросвещения</w:t>
              </w:r>
              <w:proofErr w:type="spellEnd"/>
              <w:r w:rsidR="0004156B" w:rsidRPr="00BF4A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от 20.03.2020</w:t>
              </w:r>
            </w:hyperlink>
          </w:p>
        </w:tc>
        <w:tc>
          <w:tcPr>
            <w:tcW w:w="3498" w:type="dxa"/>
            <w:hideMark/>
          </w:tcPr>
          <w:p w:rsidR="0004156B" w:rsidRPr="00BF4AA8" w:rsidRDefault="0004156B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6B" w:rsidRPr="00BF4AA8" w:rsidTr="0004156B">
        <w:trPr>
          <w:trHeight w:val="3"/>
          <w:tblCellSpacing w:w="15" w:type="dxa"/>
        </w:trPr>
        <w:tc>
          <w:tcPr>
            <w:tcW w:w="5342" w:type="dxa"/>
            <w:hideMark/>
          </w:tcPr>
          <w:p w:rsidR="0004156B" w:rsidRPr="00BF4AA8" w:rsidRDefault="0004156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образовательные программы</w:t>
            </w:r>
          </w:p>
        </w:tc>
        <w:tc>
          <w:tcPr>
            <w:tcW w:w="3498" w:type="dxa"/>
            <w:hideMark/>
          </w:tcPr>
          <w:p w:rsidR="0004156B" w:rsidRPr="00BF4AA8" w:rsidRDefault="0004156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организационный раздел в части учебного плана и календарного графика.</w:t>
            </w:r>
          </w:p>
          <w:p w:rsidR="0004156B" w:rsidRPr="00BF4AA8" w:rsidRDefault="0004156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 пункт о возможности применения электронного обучения и дистанционных образовательных технологий.</w:t>
            </w:r>
          </w:p>
          <w:p w:rsidR="0004156B" w:rsidRPr="00BF4AA8" w:rsidRDefault="0004156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разделы «Система оценки достижения планируемых результатов освоения основной образовательной программы».</w:t>
            </w:r>
          </w:p>
          <w:p w:rsidR="0004156B" w:rsidRPr="00BF4AA8" w:rsidRDefault="0004156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Изменения в части корректировки содержания рабочих программ</w:t>
            </w:r>
          </w:p>
        </w:tc>
      </w:tr>
      <w:tr w:rsidR="0004156B" w:rsidRPr="00BF4AA8" w:rsidTr="0004156B">
        <w:trPr>
          <w:trHeight w:val="3"/>
          <w:tblCellSpacing w:w="15" w:type="dxa"/>
        </w:trPr>
        <w:tc>
          <w:tcPr>
            <w:tcW w:w="5342" w:type="dxa"/>
            <w:hideMark/>
          </w:tcPr>
          <w:p w:rsidR="0004156B" w:rsidRPr="00BF4AA8" w:rsidRDefault="0004156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Положение об электронном обучении и использовании дистанционных образовательных технологий при реализации образовательных программ</w:t>
            </w:r>
          </w:p>
        </w:tc>
        <w:tc>
          <w:tcPr>
            <w:tcW w:w="3498" w:type="dxa"/>
            <w:hideMark/>
          </w:tcPr>
          <w:p w:rsidR="0004156B" w:rsidRPr="00BF4AA8" w:rsidRDefault="0004156B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6B" w:rsidRPr="00BF4AA8" w:rsidTr="0004156B">
        <w:trPr>
          <w:trHeight w:val="3"/>
          <w:tblCellSpacing w:w="15" w:type="dxa"/>
        </w:trPr>
        <w:tc>
          <w:tcPr>
            <w:tcW w:w="5342" w:type="dxa"/>
            <w:hideMark/>
          </w:tcPr>
          <w:p w:rsidR="0004156B" w:rsidRPr="00BF4AA8" w:rsidRDefault="0004156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текущем контроле и промежуточной аттестации</w:t>
            </w:r>
          </w:p>
        </w:tc>
        <w:tc>
          <w:tcPr>
            <w:tcW w:w="3498" w:type="dxa"/>
            <w:hideMark/>
          </w:tcPr>
          <w:p w:rsidR="0004156B" w:rsidRPr="00BF4AA8" w:rsidRDefault="0004156B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6B" w:rsidRPr="00BF4AA8" w:rsidTr="0004156B">
        <w:trPr>
          <w:trHeight w:val="3"/>
          <w:tblCellSpacing w:w="15" w:type="dxa"/>
        </w:trPr>
        <w:tc>
          <w:tcPr>
            <w:tcW w:w="5342" w:type="dxa"/>
            <w:hideMark/>
          </w:tcPr>
          <w:p w:rsidR="0004156B" w:rsidRPr="00BF4AA8" w:rsidRDefault="0004156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 переходе на дистанционное обучение в целях недопущения распространения </w:t>
            </w:r>
            <w:proofErr w:type="spellStart"/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3498" w:type="dxa"/>
            <w:hideMark/>
          </w:tcPr>
          <w:p w:rsidR="0004156B" w:rsidRPr="00BF4AA8" w:rsidRDefault="0004156B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6B" w:rsidRPr="00BF4AA8" w:rsidTr="0004156B">
        <w:trPr>
          <w:trHeight w:val="3"/>
          <w:tblCellSpacing w:w="15" w:type="dxa"/>
        </w:trPr>
        <w:tc>
          <w:tcPr>
            <w:tcW w:w="5342" w:type="dxa"/>
            <w:hideMark/>
          </w:tcPr>
          <w:p w:rsidR="0004156B" w:rsidRPr="00BF4AA8" w:rsidRDefault="0004156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внесении изменений в ООП в связи с нерабочими днями с 30 октября по 7 ноября 2021 года</w:t>
            </w:r>
          </w:p>
        </w:tc>
        <w:tc>
          <w:tcPr>
            <w:tcW w:w="3498" w:type="dxa"/>
            <w:hideMark/>
          </w:tcPr>
          <w:p w:rsidR="0004156B" w:rsidRPr="00BF4AA8" w:rsidRDefault="0004156B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6B" w:rsidRPr="00BF4AA8" w:rsidTr="0004156B">
        <w:trPr>
          <w:trHeight w:val="3"/>
          <w:tblCellSpacing w:w="15" w:type="dxa"/>
        </w:trPr>
        <w:tc>
          <w:tcPr>
            <w:tcW w:w="5342" w:type="dxa"/>
            <w:hideMark/>
          </w:tcPr>
          <w:p w:rsidR="0004156B" w:rsidRPr="00BF4AA8" w:rsidRDefault="0004156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преодолении отставания по учебным предметам в связи с нерабочими днями с 30 октября по 7 ноября 2021 года</w:t>
            </w:r>
          </w:p>
        </w:tc>
        <w:tc>
          <w:tcPr>
            <w:tcW w:w="3498" w:type="dxa"/>
            <w:hideMark/>
          </w:tcPr>
          <w:p w:rsidR="0004156B" w:rsidRPr="00BF4AA8" w:rsidRDefault="0004156B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6B" w:rsidRPr="00BF4AA8" w:rsidTr="0004156B">
        <w:trPr>
          <w:tblCellSpacing w:w="15" w:type="dxa"/>
        </w:trPr>
        <w:tc>
          <w:tcPr>
            <w:tcW w:w="5342" w:type="dxa"/>
            <w:hideMark/>
          </w:tcPr>
          <w:p w:rsidR="0004156B" w:rsidRPr="00BF4AA8" w:rsidRDefault="0004156B" w:rsidP="000248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организации работы МБОУ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Кияйская СШ</w:t>
            </w: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требованиям СП 3.1/2.4.3598-20</w:t>
            </w:r>
          </w:p>
        </w:tc>
        <w:tc>
          <w:tcPr>
            <w:tcW w:w="3498" w:type="dxa"/>
            <w:hideMark/>
          </w:tcPr>
          <w:p w:rsidR="0004156B" w:rsidRPr="00BF4AA8" w:rsidRDefault="0004156B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6B" w:rsidRPr="00BF4AA8" w:rsidTr="0004156B">
        <w:trPr>
          <w:tblCellSpacing w:w="15" w:type="dxa"/>
        </w:trPr>
        <w:tc>
          <w:tcPr>
            <w:tcW w:w="5342" w:type="dxa"/>
            <w:hideMark/>
          </w:tcPr>
          <w:p w:rsidR="0004156B" w:rsidRPr="00BF4AA8" w:rsidRDefault="0004156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организованном начале 2021/22 учебного года</w:t>
            </w:r>
          </w:p>
        </w:tc>
        <w:tc>
          <w:tcPr>
            <w:tcW w:w="3498" w:type="dxa"/>
            <w:hideMark/>
          </w:tcPr>
          <w:p w:rsidR="0004156B" w:rsidRPr="00BF4AA8" w:rsidRDefault="0004156B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Переход на новые ФГОС</w:t>
      </w:r>
    </w:p>
    <w:p w:rsidR="00BF4AA8" w:rsidRPr="00BF4AA8" w:rsidRDefault="00BF4AA8" w:rsidP="0002482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перехода с 1 сентября 2022 года на ФГОС начального общего образования, утвержденного </w:t>
      </w:r>
      <w:hyperlink r:id="rId19" w:anchor="/document/99/607175842/" w:tgtFrame="_self" w:history="1">
        <w:r w:rsidRPr="00BF4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BF4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BF4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31.05.2021 № 286</w:t>
        </w:r>
      </w:hyperlink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ФГОС основного общего образования, утвержденного </w:t>
      </w:r>
      <w:hyperlink r:id="rId20" w:anchor="/document/99/607175848/" w:tgtFrame="_self" w:history="1">
        <w:r w:rsidRPr="00BF4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BF4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BF4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31.05.2021 № 287</w:t>
        </w:r>
      </w:hyperlink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МБОУ «</w:t>
      </w:r>
      <w:r w:rsidR="0002482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Кияйская СШ»</w:t>
      </w: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разработало и утвердило 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</w:t>
      </w:r>
      <w:r w:rsidR="002C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большинства </w:t>
      </w: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обсуждения. Для выполнения новых требований и качественной реализации программ в МБОУ «</w:t>
      </w:r>
      <w:r w:rsidR="0002482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Кияйская СШ</w:t>
      </w: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с ограниченными возможностями здоровья</w:t>
      </w:r>
    </w:p>
    <w:p w:rsidR="00BF4AA8" w:rsidRPr="00BF4AA8" w:rsidRDefault="00BF4AA8" w:rsidP="009A51B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созданы специальные условия для получения образования обучающимис</w:t>
      </w:r>
      <w:r w:rsidR="009A51BE">
        <w:rPr>
          <w:rFonts w:ascii="Times New Roman" w:eastAsia="Times New Roman" w:hAnsi="Times New Roman" w:cs="Times New Roman"/>
          <w:sz w:val="24"/>
          <w:szCs w:val="24"/>
          <w:lang w:eastAsia="ru-RU"/>
        </w:rPr>
        <w:t>я с ОВЗ: отдельный класс</w:t>
      </w: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с ОВЗ </w:t>
      </w:r>
      <w:r w:rsidR="009A5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</w:r>
    </w:p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Внеурочная деятельность</w:t>
      </w:r>
    </w:p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</w:t>
      </w:r>
    </w:p>
    <w:p w:rsidR="00BF4AA8" w:rsidRPr="00BF4AA8" w:rsidRDefault="00BF4AA8" w:rsidP="002C5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рабочие программы имеют аннотации и размещены на официальном сайте Школы.</w:t>
      </w:r>
    </w:p>
    <w:p w:rsidR="00BF4AA8" w:rsidRPr="00BF4AA8" w:rsidRDefault="00BF4AA8" w:rsidP="002C5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внеурочной деятельности включают: кружки, секции, клуб по интересам, летний лагерь.</w:t>
      </w:r>
    </w:p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 работа</w:t>
      </w:r>
    </w:p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</w:t>
      </w:r>
      <w:r w:rsidR="009A51BE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льная работа в</w:t>
      </w:r>
      <w:r w:rsidR="002C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2021/22</w:t>
      </w: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осуществлялась в соответствии с программой духовно-нравственного развития ООП НОО и программами воспитания и социализации ООП ООО и СОО по следующим направлениям:</w:t>
      </w:r>
    </w:p>
    <w:p w:rsidR="00BF4AA8" w:rsidRPr="00BF4AA8" w:rsidRDefault="00BF4AA8" w:rsidP="00BF4AA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гражданское воспитание;</w:t>
      </w:r>
    </w:p>
    <w:p w:rsidR="00BF4AA8" w:rsidRPr="00BF4AA8" w:rsidRDefault="00BF4AA8" w:rsidP="00BF4AA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воспитание;</w:t>
      </w:r>
    </w:p>
    <w:p w:rsidR="00BF4AA8" w:rsidRPr="00BF4AA8" w:rsidRDefault="00BF4AA8" w:rsidP="00BF4AA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воспитание;</w:t>
      </w:r>
    </w:p>
    <w:p w:rsidR="00BF4AA8" w:rsidRPr="00BF4AA8" w:rsidRDefault="00BF4AA8" w:rsidP="00BF4AA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воспитание;</w:t>
      </w:r>
    </w:p>
    <w:p w:rsidR="00BF4AA8" w:rsidRPr="00BF4AA8" w:rsidRDefault="00BF4AA8" w:rsidP="00BF4AA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воспитание, формирование культуры здоровья и эмоционального благополучия;</w:t>
      </w:r>
    </w:p>
    <w:p w:rsidR="00BF4AA8" w:rsidRPr="00BF4AA8" w:rsidRDefault="00BF4AA8" w:rsidP="00BF4AA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 воспитание;</w:t>
      </w:r>
    </w:p>
    <w:p w:rsidR="00BF4AA8" w:rsidRPr="00BF4AA8" w:rsidRDefault="00BF4AA8" w:rsidP="00BF4AA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воспитание;</w:t>
      </w:r>
    </w:p>
    <w:p w:rsidR="00BF4AA8" w:rsidRPr="00BF4AA8" w:rsidRDefault="00BF4AA8" w:rsidP="00BF4AA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ценности научного познания.</w:t>
      </w:r>
    </w:p>
    <w:p w:rsidR="00BF4AA8" w:rsidRPr="00BF4AA8" w:rsidRDefault="002C52BD" w:rsidP="002C52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2022/23</w:t>
      </w:r>
      <w:r w:rsidR="00BF4AA8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Школа разработала рабочую программу воспитания. Воспитательные события в Школе проводятся в соответствии с календарными планами воспитательной работы НОО, ООО и СОО. Они 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</w:t>
      </w:r>
      <w:r w:rsidR="009A51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AA8" w:rsidRPr="00BF4AA8" w:rsidRDefault="00BF4AA8" w:rsidP="002C5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принимала активное участие в воспитательных событиях муниципального и реги</w:t>
      </w:r>
      <w:r w:rsidR="002C52B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онального уровней</w:t>
      </w: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AA8" w:rsidRPr="00BF4AA8" w:rsidRDefault="00BF4AA8" w:rsidP="002C5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классными руководителями использовались различные формы работы с обучающимися и их родителями:</w:t>
      </w:r>
    </w:p>
    <w:p w:rsidR="00BF4AA8" w:rsidRPr="00BF4AA8" w:rsidRDefault="00BF4AA8" w:rsidP="00BF4AA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</w:t>
      </w:r>
      <w:r w:rsidR="009A5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кие классные </w:t>
      </w:r>
      <w:proofErr w:type="gramStart"/>
      <w:r w:rsidR="009A5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часы </w:t>
      </w:r>
      <w:r w:rsidR="000931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09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«разговор о важном»</w:t>
      </w: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4AA8" w:rsidRPr="00BF4AA8" w:rsidRDefault="00BF4AA8" w:rsidP="00BF4AA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творческих конкурсах: конкурсы рисунков, фотоконкурсы, конкурс чтецов (дистанционно);</w:t>
      </w:r>
    </w:p>
    <w:p w:rsidR="00BF4AA8" w:rsidRPr="00BF4AA8" w:rsidRDefault="00BF4AA8" w:rsidP="00BF4AA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интеллектуальных конкурсах, олимпиадах (дистанционно);</w:t>
      </w:r>
    </w:p>
    <w:p w:rsidR="00BF4AA8" w:rsidRPr="00BF4AA8" w:rsidRDefault="00BF4AA8" w:rsidP="00BF4AA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б</w:t>
      </w:r>
      <w:r w:rsidR="009A5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еседы с </w:t>
      </w:r>
      <w:proofErr w:type="gramStart"/>
      <w:r w:rsidR="009A5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учащимися </w:t>
      </w: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BF4AA8" w:rsidRPr="00BF4AA8" w:rsidRDefault="00BF4AA8" w:rsidP="00BF4AA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бе</w:t>
      </w:r>
      <w:r w:rsidR="009A51B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седы с родителями</w:t>
      </w: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4AA8" w:rsidRPr="00BF4AA8" w:rsidRDefault="00BF4AA8" w:rsidP="00BF4AA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</w:t>
      </w:r>
      <w:r w:rsidR="009A51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тельские собрания</w:t>
      </w: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AA8" w:rsidRPr="00BF4AA8" w:rsidRDefault="002C52BD" w:rsidP="00BF4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начало 2022/23</w:t>
      </w:r>
      <w:r w:rsidR="00BF4AA8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</w:t>
      </w:r>
      <w:r w:rsidR="009A51B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года в Школе сформировано 12</w:t>
      </w:r>
      <w:r w:rsidR="0009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</w:t>
      </w:r>
      <w:proofErr w:type="gramStart"/>
      <w:r w:rsidR="00093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 </w:t>
      </w:r>
      <w:r w:rsidR="00BF4AA8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F4AA8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Классными руководителями 1–11-х классов составлены планы воспитательной работы с классами на учебный год в соответствии с рабочей программой воспитания и календарными планами воспитательной работы Школы.</w:t>
      </w:r>
    </w:p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во</w:t>
      </w:r>
      <w:r w:rsidR="00093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спитательной работы Школы в 2022</w:t>
      </w: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оценивалась по результатам анкетирования обучающихся и их родителей, анкетирования педагогов, а также по результатам оценки личностных результатов школьников в динамике (по сравнению с предыдущим периодом). На основании этих данных можно сделать вывод о хорошем уровне организации во</w:t>
      </w:r>
      <w:r w:rsidR="00093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спитательной работы Школы в 2022</w:t>
      </w: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Дополнительное образование</w:t>
      </w:r>
    </w:p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Дополнительные общеразвивающие программы физкультурно-спортивного направления реализовывались в очном </w:t>
      </w:r>
      <w:proofErr w:type="gramStart"/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</w:t>
      </w:r>
      <w:r w:rsidR="009A5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 </w:t>
      </w: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F4AA8" w:rsidRDefault="00BF4AA8" w:rsidP="00BF4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результатов анкетирования обучающихся и их родителей, качество дополнительного образования существенно повысилось. </w:t>
      </w:r>
    </w:p>
    <w:p w:rsidR="00093142" w:rsidRPr="00BF4AA8" w:rsidRDefault="00093142" w:rsidP="00BF4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работали кружки «Волшебный клубок», «Театр моды», «Деревообработка»</w:t>
      </w:r>
    </w:p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СОДЕРЖАНИЕ И КАЧЕСТВО ПОДГОТОВКИ</w:t>
      </w:r>
    </w:p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 анализ успеваемости и качества знаний по итогам 2020/21 учебного года. Статистические данные свидетельствуют об успешном освоении обучающимися основных образовательных программ.</w:t>
      </w:r>
    </w:p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6. Статистика показателей за 2020/21 год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"/>
        <w:gridCol w:w="6368"/>
        <w:gridCol w:w="2239"/>
      </w:tblGrid>
      <w:tr w:rsidR="00BF4AA8" w:rsidRPr="00BF4AA8" w:rsidTr="009A51BE">
        <w:trPr>
          <w:tblCellSpacing w:w="15" w:type="dxa"/>
        </w:trPr>
        <w:tc>
          <w:tcPr>
            <w:tcW w:w="703" w:type="dxa"/>
            <w:vAlign w:val="center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38" w:type="dxa"/>
            <w:vAlign w:val="center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2194" w:type="dxa"/>
            <w:vAlign w:val="center"/>
            <w:hideMark/>
          </w:tcPr>
          <w:p w:rsidR="00BF4AA8" w:rsidRPr="00BF4AA8" w:rsidRDefault="00093142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2021/22</w:t>
            </w:r>
            <w:r w:rsidR="00BF4AA8"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учебный год</w:t>
            </w:r>
          </w:p>
        </w:tc>
      </w:tr>
      <w:tr w:rsidR="00BF4AA8" w:rsidRPr="00BF4AA8" w:rsidTr="009A51BE">
        <w:trPr>
          <w:tblCellSpacing w:w="15" w:type="dxa"/>
        </w:trPr>
        <w:tc>
          <w:tcPr>
            <w:tcW w:w="703" w:type="dxa"/>
            <w:vMerge w:val="restart"/>
            <w:vAlign w:val="center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8" w:type="dxa"/>
            <w:vAlign w:val="center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детей, обучавшихся </w:t>
            </w:r>
            <w:r w:rsidR="00093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учебного года (для 2021/22</w:t>
            </w: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том числе:</w:t>
            </w:r>
          </w:p>
        </w:tc>
        <w:tc>
          <w:tcPr>
            <w:tcW w:w="2194" w:type="dxa"/>
            <w:vAlign w:val="center"/>
            <w:hideMark/>
          </w:tcPr>
          <w:p w:rsidR="00BF4AA8" w:rsidRPr="00BF4AA8" w:rsidRDefault="009A51BE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BF4AA8" w:rsidRPr="00BF4AA8" w:rsidTr="009A51B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F4AA8" w:rsidRPr="00BF4AA8" w:rsidRDefault="00BF4AA8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8" w:type="dxa"/>
            <w:vAlign w:val="center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2194" w:type="dxa"/>
            <w:vAlign w:val="center"/>
            <w:hideMark/>
          </w:tcPr>
          <w:p w:rsidR="00BF4AA8" w:rsidRPr="00BF4AA8" w:rsidRDefault="002208BC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BF4AA8" w:rsidRPr="00BF4AA8" w:rsidTr="009A51B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F4AA8" w:rsidRPr="00BF4AA8" w:rsidRDefault="00BF4AA8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8" w:type="dxa"/>
            <w:vAlign w:val="center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2194" w:type="dxa"/>
            <w:vAlign w:val="center"/>
            <w:hideMark/>
          </w:tcPr>
          <w:p w:rsidR="00BF4AA8" w:rsidRPr="00BF4AA8" w:rsidRDefault="002208BC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BF4AA8" w:rsidRPr="00BF4AA8" w:rsidTr="009A51B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F4AA8" w:rsidRPr="00BF4AA8" w:rsidRDefault="00BF4AA8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8" w:type="dxa"/>
            <w:vAlign w:val="center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2194" w:type="dxa"/>
            <w:vAlign w:val="center"/>
            <w:hideMark/>
          </w:tcPr>
          <w:p w:rsidR="00BF4AA8" w:rsidRPr="00BF4AA8" w:rsidRDefault="009A51BE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F4AA8" w:rsidRPr="00BF4AA8" w:rsidTr="009A51BE">
        <w:trPr>
          <w:tblCellSpacing w:w="15" w:type="dxa"/>
        </w:trPr>
        <w:tc>
          <w:tcPr>
            <w:tcW w:w="703" w:type="dxa"/>
            <w:vMerge w:val="restart"/>
            <w:vAlign w:val="center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38" w:type="dxa"/>
            <w:vAlign w:val="center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обучающихся, оставленных на повторное обучение:</w:t>
            </w:r>
          </w:p>
        </w:tc>
        <w:tc>
          <w:tcPr>
            <w:tcW w:w="2194" w:type="dxa"/>
            <w:vAlign w:val="center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BF4AA8" w:rsidRPr="00BF4AA8" w:rsidTr="009A51B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F4AA8" w:rsidRPr="00BF4AA8" w:rsidRDefault="00BF4AA8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8" w:type="dxa"/>
            <w:vAlign w:val="center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2194" w:type="dxa"/>
            <w:vAlign w:val="center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BF4AA8" w:rsidRPr="00BF4AA8" w:rsidTr="009A51B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F4AA8" w:rsidRPr="00BF4AA8" w:rsidRDefault="00BF4AA8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8" w:type="dxa"/>
            <w:vAlign w:val="center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2194" w:type="dxa"/>
            <w:vAlign w:val="center"/>
            <w:hideMark/>
          </w:tcPr>
          <w:p w:rsidR="00BF4AA8" w:rsidRPr="00BF4AA8" w:rsidRDefault="00093142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4AA8" w:rsidRPr="00BF4AA8" w:rsidTr="009A51B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F4AA8" w:rsidRPr="00BF4AA8" w:rsidRDefault="00BF4AA8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8" w:type="dxa"/>
            <w:vAlign w:val="center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2194" w:type="dxa"/>
            <w:vAlign w:val="center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BF4AA8" w:rsidRPr="00BF4AA8" w:rsidTr="009A51BE">
        <w:trPr>
          <w:tblCellSpacing w:w="15" w:type="dxa"/>
        </w:trPr>
        <w:tc>
          <w:tcPr>
            <w:tcW w:w="703" w:type="dxa"/>
            <w:vMerge w:val="restart"/>
            <w:vAlign w:val="center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38" w:type="dxa"/>
            <w:vAlign w:val="center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получили аттестата:</w:t>
            </w:r>
          </w:p>
        </w:tc>
        <w:tc>
          <w:tcPr>
            <w:tcW w:w="2194" w:type="dxa"/>
            <w:vAlign w:val="center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BF4AA8" w:rsidRPr="00BF4AA8" w:rsidTr="009A51B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F4AA8" w:rsidRPr="00BF4AA8" w:rsidRDefault="00BF4AA8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8" w:type="dxa"/>
            <w:vAlign w:val="center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 основном общем образовании</w:t>
            </w:r>
          </w:p>
        </w:tc>
        <w:tc>
          <w:tcPr>
            <w:tcW w:w="2194" w:type="dxa"/>
            <w:vAlign w:val="center"/>
            <w:hideMark/>
          </w:tcPr>
          <w:p w:rsidR="00BF4AA8" w:rsidRPr="00BF4AA8" w:rsidRDefault="00D602B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F4AA8" w:rsidRPr="00BF4AA8" w:rsidTr="009A51B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F4AA8" w:rsidRPr="00BF4AA8" w:rsidRDefault="00BF4AA8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8" w:type="dxa"/>
            <w:vAlign w:val="center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 среднем общем образовании</w:t>
            </w:r>
          </w:p>
        </w:tc>
        <w:tc>
          <w:tcPr>
            <w:tcW w:w="2194" w:type="dxa"/>
            <w:vAlign w:val="center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</w:tbl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Краткий анализ динамики результатов успеваемости и качества знаний</w:t>
      </w:r>
    </w:p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7. Результаты освоения учащимися программы начального общего образования по </w:t>
      </w:r>
      <w:r w:rsidR="00093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показателю «успеваемость» в 2022</w:t>
      </w:r>
      <w:r w:rsidRPr="00BF4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году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887"/>
        <w:gridCol w:w="944"/>
        <w:gridCol w:w="573"/>
        <w:gridCol w:w="567"/>
        <w:gridCol w:w="522"/>
        <w:gridCol w:w="975"/>
        <w:gridCol w:w="245"/>
        <w:gridCol w:w="30"/>
        <w:gridCol w:w="1049"/>
        <w:gridCol w:w="723"/>
        <w:gridCol w:w="571"/>
        <w:gridCol w:w="215"/>
        <w:gridCol w:w="30"/>
        <w:gridCol w:w="1049"/>
        <w:gridCol w:w="260"/>
      </w:tblGrid>
      <w:tr w:rsidR="00BF4AA8" w:rsidRPr="00BF4AA8" w:rsidTr="007B1DE3">
        <w:trPr>
          <w:tblCellSpacing w:w="15" w:type="dxa"/>
        </w:trPr>
        <w:tc>
          <w:tcPr>
            <w:tcW w:w="670" w:type="dxa"/>
            <w:vMerge w:val="restart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857" w:type="dxa"/>
            <w:vMerge w:val="restart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1487" w:type="dxa"/>
            <w:gridSpan w:val="2"/>
            <w:vMerge w:val="restart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 успевают</w:t>
            </w:r>
          </w:p>
        </w:tc>
        <w:tc>
          <w:tcPr>
            <w:tcW w:w="2279" w:type="dxa"/>
            <w:gridSpan w:val="4"/>
            <w:vMerge w:val="restart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2558" w:type="dxa"/>
            <w:gridSpan w:val="5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1294" w:type="dxa"/>
            <w:gridSpan w:val="3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Переведены условно</w:t>
            </w:r>
          </w:p>
        </w:tc>
      </w:tr>
      <w:tr w:rsidR="00BF4AA8" w:rsidRPr="00BF4AA8" w:rsidTr="007B1DE3">
        <w:trPr>
          <w:tblCellSpacing w:w="15" w:type="dxa"/>
        </w:trPr>
        <w:tc>
          <w:tcPr>
            <w:tcW w:w="670" w:type="dxa"/>
            <w:vMerge/>
            <w:vAlign w:val="center"/>
            <w:hideMark/>
          </w:tcPr>
          <w:p w:rsidR="00BF4AA8" w:rsidRPr="00BF4AA8" w:rsidRDefault="00BF4AA8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vMerge/>
            <w:vAlign w:val="center"/>
            <w:hideMark/>
          </w:tcPr>
          <w:p w:rsidR="00BF4AA8" w:rsidRPr="00BF4AA8" w:rsidRDefault="00BF4AA8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gridSpan w:val="2"/>
            <w:vMerge/>
            <w:vAlign w:val="center"/>
            <w:hideMark/>
          </w:tcPr>
          <w:p w:rsidR="00BF4AA8" w:rsidRPr="00BF4AA8" w:rsidRDefault="00BF4AA8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gridSpan w:val="4"/>
            <w:vMerge/>
            <w:vAlign w:val="center"/>
            <w:hideMark/>
          </w:tcPr>
          <w:p w:rsidR="00BF4AA8" w:rsidRPr="00BF4AA8" w:rsidRDefault="00BF4AA8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gridSpan w:val="3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6" w:type="dxa"/>
            <w:gridSpan w:val="2"/>
            <w:hideMark/>
          </w:tcPr>
          <w:p w:rsidR="00BF4AA8" w:rsidRPr="00BF4AA8" w:rsidRDefault="00BF4AA8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3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 н/а</w:t>
            </w:r>
          </w:p>
        </w:tc>
      </w:tr>
      <w:tr w:rsidR="007B1DE3" w:rsidRPr="00BF4AA8" w:rsidTr="007B1DE3">
        <w:trPr>
          <w:tblCellSpacing w:w="15" w:type="dxa"/>
        </w:trPr>
        <w:tc>
          <w:tcPr>
            <w:tcW w:w="670" w:type="dxa"/>
            <w:vMerge/>
            <w:vAlign w:val="center"/>
            <w:hideMark/>
          </w:tcPr>
          <w:p w:rsidR="00BF4AA8" w:rsidRPr="00BF4AA8" w:rsidRDefault="00BF4AA8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vMerge/>
            <w:vAlign w:val="center"/>
            <w:hideMark/>
          </w:tcPr>
          <w:p w:rsidR="00BF4AA8" w:rsidRPr="00BF4AA8" w:rsidRDefault="00BF4AA8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43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7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отметками «4» и «5»</w:t>
            </w:r>
          </w:p>
        </w:tc>
        <w:tc>
          <w:tcPr>
            <w:tcW w:w="492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5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отметками «5»</w:t>
            </w:r>
          </w:p>
        </w:tc>
        <w:tc>
          <w:tcPr>
            <w:tcW w:w="245" w:type="dxa"/>
            <w:gridSpan w:val="2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19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93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1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15" w:type="dxa"/>
            <w:gridSpan w:val="2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19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15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7B1DE3" w:rsidRPr="00BF4AA8" w:rsidTr="00093142">
        <w:trPr>
          <w:tblCellSpacing w:w="15" w:type="dxa"/>
        </w:trPr>
        <w:tc>
          <w:tcPr>
            <w:tcW w:w="670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57" w:type="dxa"/>
          </w:tcPr>
          <w:p w:rsidR="00BF4AA8" w:rsidRPr="00BF4AA8" w:rsidRDefault="00E61C40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4" w:type="dxa"/>
          </w:tcPr>
          <w:p w:rsidR="00BF4AA8" w:rsidRPr="00BF4AA8" w:rsidRDefault="00E61C40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3" w:type="dxa"/>
          </w:tcPr>
          <w:p w:rsidR="00BF4AA8" w:rsidRPr="00BF4AA8" w:rsidRDefault="00866CF7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7" w:type="dxa"/>
          </w:tcPr>
          <w:p w:rsidR="00BF4AA8" w:rsidRPr="00BF4AA8" w:rsidRDefault="00E61C40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2" w:type="dxa"/>
          </w:tcPr>
          <w:p w:rsidR="00BF4AA8" w:rsidRPr="00BF4AA8" w:rsidRDefault="00E61C40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5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2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" w:type="dxa"/>
            <w:gridSpan w:val="2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DE3" w:rsidRPr="00BF4AA8" w:rsidTr="00093142">
        <w:trPr>
          <w:tblCellSpacing w:w="15" w:type="dxa"/>
        </w:trPr>
        <w:tc>
          <w:tcPr>
            <w:tcW w:w="670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</w:tcPr>
          <w:p w:rsidR="00BF4AA8" w:rsidRPr="00BF4AA8" w:rsidRDefault="00866CF7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4" w:type="dxa"/>
          </w:tcPr>
          <w:p w:rsidR="00BF4AA8" w:rsidRPr="00BF4AA8" w:rsidRDefault="00866CF7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3" w:type="dxa"/>
          </w:tcPr>
          <w:p w:rsidR="00BF4AA8" w:rsidRPr="00BF4AA8" w:rsidRDefault="00866CF7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37" w:type="dxa"/>
          </w:tcPr>
          <w:p w:rsidR="00BF4AA8" w:rsidRPr="00BF4AA8" w:rsidRDefault="00866CF7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2" w:type="dxa"/>
          </w:tcPr>
          <w:p w:rsidR="00BF4AA8" w:rsidRPr="00BF4AA8" w:rsidRDefault="00866CF7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45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2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" w:type="dxa"/>
            <w:gridSpan w:val="2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DE3" w:rsidRPr="00BF4AA8" w:rsidTr="00093142">
        <w:trPr>
          <w:tblCellSpacing w:w="15" w:type="dxa"/>
        </w:trPr>
        <w:tc>
          <w:tcPr>
            <w:tcW w:w="670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dxa"/>
          </w:tcPr>
          <w:p w:rsidR="00BF4AA8" w:rsidRPr="00BF4AA8" w:rsidRDefault="00866CF7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4" w:type="dxa"/>
          </w:tcPr>
          <w:p w:rsidR="00BF4AA8" w:rsidRPr="00BF4AA8" w:rsidRDefault="00866CF7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3" w:type="dxa"/>
          </w:tcPr>
          <w:p w:rsidR="00BF4AA8" w:rsidRPr="00BF4AA8" w:rsidRDefault="00866CF7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7" w:type="dxa"/>
          </w:tcPr>
          <w:p w:rsidR="00BF4AA8" w:rsidRPr="00BF4AA8" w:rsidRDefault="00866CF7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2" w:type="dxa"/>
          </w:tcPr>
          <w:p w:rsidR="00BF4AA8" w:rsidRPr="00BF4AA8" w:rsidRDefault="00866CF7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45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2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" w:type="dxa"/>
            <w:gridSpan w:val="2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DE3" w:rsidRPr="00BF4AA8" w:rsidTr="00093142">
        <w:trPr>
          <w:tblCellSpacing w:w="15" w:type="dxa"/>
        </w:trPr>
        <w:tc>
          <w:tcPr>
            <w:tcW w:w="670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7" w:type="dxa"/>
          </w:tcPr>
          <w:p w:rsidR="00BF4AA8" w:rsidRPr="00BF4AA8" w:rsidRDefault="00866CF7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14" w:type="dxa"/>
          </w:tcPr>
          <w:p w:rsidR="00BF4AA8" w:rsidRPr="00BF4AA8" w:rsidRDefault="00866CF7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3" w:type="dxa"/>
          </w:tcPr>
          <w:p w:rsidR="00BF4AA8" w:rsidRPr="00BF4AA8" w:rsidRDefault="00866CF7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37" w:type="dxa"/>
          </w:tcPr>
          <w:p w:rsidR="00BF4AA8" w:rsidRPr="00BF4AA8" w:rsidRDefault="00866CF7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2" w:type="dxa"/>
          </w:tcPr>
          <w:p w:rsidR="00BF4AA8" w:rsidRPr="00BF4AA8" w:rsidRDefault="00866CF7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5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2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" w:type="dxa"/>
            <w:gridSpan w:val="2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8. Результаты освоения учащимися программы основного общего образования по показателю «успеваемость» в 2021 году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"/>
        <w:gridCol w:w="898"/>
        <w:gridCol w:w="647"/>
        <w:gridCol w:w="664"/>
        <w:gridCol w:w="612"/>
        <w:gridCol w:w="624"/>
        <w:gridCol w:w="988"/>
        <w:gridCol w:w="248"/>
        <w:gridCol w:w="1064"/>
        <w:gridCol w:w="248"/>
        <w:gridCol w:w="1064"/>
        <w:gridCol w:w="248"/>
        <w:gridCol w:w="1064"/>
        <w:gridCol w:w="263"/>
      </w:tblGrid>
      <w:tr w:rsidR="00BF4AA8" w:rsidRPr="00BF4AA8" w:rsidTr="007B1DE3">
        <w:trPr>
          <w:tblCellSpacing w:w="15" w:type="dxa"/>
        </w:trPr>
        <w:tc>
          <w:tcPr>
            <w:tcW w:w="678" w:type="dxa"/>
            <w:vMerge w:val="restart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868" w:type="dxa"/>
            <w:vMerge w:val="restart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1281" w:type="dxa"/>
            <w:gridSpan w:val="2"/>
            <w:vMerge w:val="restart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 успевают</w:t>
            </w:r>
          </w:p>
        </w:tc>
        <w:tc>
          <w:tcPr>
            <w:tcW w:w="2442" w:type="dxa"/>
            <w:gridSpan w:val="4"/>
            <w:vMerge w:val="restart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2594" w:type="dxa"/>
            <w:gridSpan w:val="4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1282" w:type="dxa"/>
            <w:gridSpan w:val="2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Переведены условно</w:t>
            </w:r>
          </w:p>
        </w:tc>
      </w:tr>
      <w:tr w:rsidR="00BF4AA8" w:rsidRPr="00BF4AA8" w:rsidTr="007B1DE3">
        <w:trPr>
          <w:tblCellSpacing w:w="15" w:type="dxa"/>
        </w:trPr>
        <w:tc>
          <w:tcPr>
            <w:tcW w:w="678" w:type="dxa"/>
            <w:vMerge/>
            <w:vAlign w:val="center"/>
            <w:hideMark/>
          </w:tcPr>
          <w:p w:rsidR="00BF4AA8" w:rsidRPr="00BF4AA8" w:rsidRDefault="00BF4AA8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BF4AA8" w:rsidRPr="00BF4AA8" w:rsidRDefault="00BF4AA8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gridSpan w:val="2"/>
            <w:vMerge/>
            <w:vAlign w:val="center"/>
            <w:hideMark/>
          </w:tcPr>
          <w:p w:rsidR="00BF4AA8" w:rsidRPr="00BF4AA8" w:rsidRDefault="00BF4AA8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gridSpan w:val="4"/>
            <w:vMerge/>
            <w:vAlign w:val="center"/>
            <w:hideMark/>
          </w:tcPr>
          <w:p w:rsidR="00BF4AA8" w:rsidRPr="00BF4AA8" w:rsidRDefault="00BF4AA8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hideMark/>
          </w:tcPr>
          <w:p w:rsidR="00BF4AA8" w:rsidRPr="00BF4AA8" w:rsidRDefault="00BF4AA8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 н/а</w:t>
            </w:r>
          </w:p>
        </w:tc>
      </w:tr>
      <w:tr w:rsidR="00BF4AA8" w:rsidRPr="00BF4AA8" w:rsidTr="007B1DE3">
        <w:trPr>
          <w:tblCellSpacing w:w="15" w:type="dxa"/>
        </w:trPr>
        <w:tc>
          <w:tcPr>
            <w:tcW w:w="678" w:type="dxa"/>
            <w:vMerge/>
            <w:vAlign w:val="center"/>
            <w:hideMark/>
          </w:tcPr>
          <w:p w:rsidR="00BF4AA8" w:rsidRPr="00BF4AA8" w:rsidRDefault="00BF4AA8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BF4AA8" w:rsidRPr="00BF4AA8" w:rsidRDefault="00BF4AA8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34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82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отметками «4» и «5»</w:t>
            </w:r>
          </w:p>
        </w:tc>
        <w:tc>
          <w:tcPr>
            <w:tcW w:w="594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58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отметками «5»</w:t>
            </w:r>
          </w:p>
        </w:tc>
        <w:tc>
          <w:tcPr>
            <w:tcW w:w="218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4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18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4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18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4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18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BF4AA8" w:rsidRPr="00BF4AA8" w:rsidTr="007B1DE3">
        <w:trPr>
          <w:tblCellSpacing w:w="15" w:type="dxa"/>
        </w:trPr>
        <w:tc>
          <w:tcPr>
            <w:tcW w:w="678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8" w:type="dxa"/>
          </w:tcPr>
          <w:p w:rsidR="00BF4AA8" w:rsidRPr="00BF4AA8" w:rsidRDefault="009228F5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7" w:type="dxa"/>
          </w:tcPr>
          <w:p w:rsidR="00BF4AA8" w:rsidRPr="00BF4AA8" w:rsidRDefault="009228F5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4" w:type="dxa"/>
          </w:tcPr>
          <w:p w:rsidR="00BF4AA8" w:rsidRPr="00BF4AA8" w:rsidRDefault="009228F5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2" w:type="dxa"/>
          </w:tcPr>
          <w:p w:rsidR="00BF4AA8" w:rsidRPr="00BF4AA8" w:rsidRDefault="009228F5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" w:type="dxa"/>
          </w:tcPr>
          <w:p w:rsidR="00BF4AA8" w:rsidRPr="00BF4AA8" w:rsidRDefault="009228F5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58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4AA8" w:rsidRPr="00BF4AA8" w:rsidTr="007B1DE3">
        <w:trPr>
          <w:tblCellSpacing w:w="15" w:type="dxa"/>
        </w:trPr>
        <w:tc>
          <w:tcPr>
            <w:tcW w:w="678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8" w:type="dxa"/>
          </w:tcPr>
          <w:p w:rsidR="00BF4AA8" w:rsidRPr="00BF4AA8" w:rsidRDefault="00E35C1C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7" w:type="dxa"/>
          </w:tcPr>
          <w:p w:rsidR="00BF4AA8" w:rsidRPr="00BF4AA8" w:rsidRDefault="00E35C1C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4" w:type="dxa"/>
          </w:tcPr>
          <w:p w:rsidR="00BF4AA8" w:rsidRPr="00BF4AA8" w:rsidRDefault="00E35C1C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2" w:type="dxa"/>
          </w:tcPr>
          <w:p w:rsidR="00BF4AA8" w:rsidRPr="00BF4AA8" w:rsidRDefault="00E35C1C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dxa"/>
          </w:tcPr>
          <w:p w:rsidR="00BF4AA8" w:rsidRPr="00BF4AA8" w:rsidRDefault="00E35C1C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58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4AA8" w:rsidRPr="00BF4AA8" w:rsidTr="007B1DE3">
        <w:trPr>
          <w:tblCellSpacing w:w="15" w:type="dxa"/>
        </w:trPr>
        <w:tc>
          <w:tcPr>
            <w:tcW w:w="678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8" w:type="dxa"/>
          </w:tcPr>
          <w:p w:rsidR="00BF4AA8" w:rsidRPr="00BF4AA8" w:rsidRDefault="009223FE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" w:type="dxa"/>
          </w:tcPr>
          <w:p w:rsidR="00BF4AA8" w:rsidRPr="00BF4AA8" w:rsidRDefault="009223FE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4" w:type="dxa"/>
          </w:tcPr>
          <w:p w:rsidR="00BF4AA8" w:rsidRPr="00BF4AA8" w:rsidRDefault="00E35C1C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2" w:type="dxa"/>
          </w:tcPr>
          <w:p w:rsidR="00BF4AA8" w:rsidRPr="00BF4AA8" w:rsidRDefault="00E35C1C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dxa"/>
          </w:tcPr>
          <w:p w:rsidR="00BF4AA8" w:rsidRPr="00BF4AA8" w:rsidRDefault="00E35C1C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8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4AA8" w:rsidRPr="00BF4AA8" w:rsidTr="007B1DE3">
        <w:trPr>
          <w:tblCellSpacing w:w="15" w:type="dxa"/>
        </w:trPr>
        <w:tc>
          <w:tcPr>
            <w:tcW w:w="678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8" w:type="dxa"/>
          </w:tcPr>
          <w:p w:rsidR="00BF4AA8" w:rsidRPr="00E35C1C" w:rsidRDefault="00E35C1C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7" w:type="dxa"/>
          </w:tcPr>
          <w:p w:rsidR="00BF4AA8" w:rsidRPr="00E35C1C" w:rsidRDefault="00E35C1C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4" w:type="dxa"/>
          </w:tcPr>
          <w:p w:rsidR="00BF4AA8" w:rsidRPr="00E35C1C" w:rsidRDefault="00E35C1C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82" w:type="dxa"/>
          </w:tcPr>
          <w:p w:rsidR="00BF4AA8" w:rsidRPr="00E35C1C" w:rsidRDefault="00E35C1C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4" w:type="dxa"/>
          </w:tcPr>
          <w:p w:rsidR="00BF4AA8" w:rsidRPr="00E35C1C" w:rsidRDefault="00E35C1C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8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</w:tcPr>
          <w:p w:rsidR="00BF4AA8" w:rsidRPr="00BF4AA8" w:rsidRDefault="009228F5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</w:tcPr>
          <w:p w:rsidR="00BF4AA8" w:rsidRPr="00BF4AA8" w:rsidRDefault="009228F5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8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4AA8" w:rsidRPr="00BF4AA8" w:rsidTr="007B1DE3">
        <w:trPr>
          <w:tblCellSpacing w:w="15" w:type="dxa"/>
        </w:trPr>
        <w:tc>
          <w:tcPr>
            <w:tcW w:w="678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8" w:type="dxa"/>
          </w:tcPr>
          <w:p w:rsidR="00BF4AA8" w:rsidRPr="00BF4AA8" w:rsidRDefault="00B9380F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7" w:type="dxa"/>
          </w:tcPr>
          <w:p w:rsidR="00BF4AA8" w:rsidRPr="00BF4AA8" w:rsidRDefault="00B9380F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4" w:type="dxa"/>
          </w:tcPr>
          <w:p w:rsidR="00BF4AA8" w:rsidRPr="00BF4AA8" w:rsidRDefault="009228F5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2" w:type="dxa"/>
          </w:tcPr>
          <w:p w:rsidR="00BF4AA8" w:rsidRPr="00BF4AA8" w:rsidRDefault="007B1DE3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dxa"/>
          </w:tcPr>
          <w:p w:rsidR="00BF4AA8" w:rsidRPr="00BF4AA8" w:rsidRDefault="00B9380F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58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4AA8" w:rsidRPr="00BF4AA8" w:rsidTr="007B1DE3">
        <w:trPr>
          <w:tblCellSpacing w:w="15" w:type="dxa"/>
        </w:trPr>
        <w:tc>
          <w:tcPr>
            <w:tcW w:w="678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8" w:type="dxa"/>
          </w:tcPr>
          <w:p w:rsidR="00BF4AA8" w:rsidRPr="00BF4AA8" w:rsidRDefault="009223FE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17" w:type="dxa"/>
          </w:tcPr>
          <w:p w:rsidR="00BF4AA8" w:rsidRPr="00BF4AA8" w:rsidRDefault="009223FE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4" w:type="dxa"/>
          </w:tcPr>
          <w:p w:rsidR="00BF4AA8" w:rsidRPr="00BF4AA8" w:rsidRDefault="00E61C40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82" w:type="dxa"/>
          </w:tcPr>
          <w:p w:rsidR="00BF4AA8" w:rsidRPr="00BF4AA8" w:rsidRDefault="00E61C40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4" w:type="dxa"/>
          </w:tcPr>
          <w:p w:rsidR="00BF4AA8" w:rsidRPr="00BF4AA8" w:rsidRDefault="00E61C40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58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</w:tcPr>
          <w:p w:rsidR="00BF4AA8" w:rsidRPr="00BF4AA8" w:rsidRDefault="00E61C40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</w:tcPr>
          <w:p w:rsidR="00BF4AA8" w:rsidRPr="00BF4AA8" w:rsidRDefault="00E61C40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9. Результаты освоения учащимися программы среднего общего образования по показателю «успеваемость» в 2021 году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"/>
        <w:gridCol w:w="889"/>
        <w:gridCol w:w="1052"/>
        <w:gridCol w:w="245"/>
        <w:gridCol w:w="978"/>
        <w:gridCol w:w="246"/>
        <w:gridCol w:w="978"/>
        <w:gridCol w:w="566"/>
        <w:gridCol w:w="826"/>
        <w:gridCol w:w="246"/>
        <w:gridCol w:w="1053"/>
        <w:gridCol w:w="246"/>
        <w:gridCol w:w="1053"/>
        <w:gridCol w:w="261"/>
      </w:tblGrid>
      <w:tr w:rsidR="00BF4AA8" w:rsidRPr="00BF4AA8" w:rsidTr="005928E9">
        <w:trPr>
          <w:tblCellSpacing w:w="15" w:type="dxa"/>
        </w:trPr>
        <w:tc>
          <w:tcPr>
            <w:tcW w:w="671" w:type="dxa"/>
            <w:vMerge w:val="restart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859" w:type="dxa"/>
            <w:vMerge w:val="restart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1267" w:type="dxa"/>
            <w:gridSpan w:val="2"/>
            <w:vMerge w:val="restart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 успевают</w:t>
            </w:r>
          </w:p>
        </w:tc>
        <w:tc>
          <w:tcPr>
            <w:tcW w:w="2738" w:type="dxa"/>
            <w:gridSpan w:val="4"/>
            <w:vMerge w:val="restart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2341" w:type="dxa"/>
            <w:gridSpan w:val="4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1269" w:type="dxa"/>
            <w:gridSpan w:val="2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Переведены условно</w:t>
            </w:r>
          </w:p>
        </w:tc>
      </w:tr>
      <w:tr w:rsidR="00BF4AA8" w:rsidRPr="00BF4AA8" w:rsidTr="005928E9">
        <w:trPr>
          <w:tblCellSpacing w:w="15" w:type="dxa"/>
        </w:trPr>
        <w:tc>
          <w:tcPr>
            <w:tcW w:w="671" w:type="dxa"/>
            <w:vMerge/>
            <w:vAlign w:val="center"/>
            <w:hideMark/>
          </w:tcPr>
          <w:p w:rsidR="00BF4AA8" w:rsidRPr="00BF4AA8" w:rsidRDefault="00BF4AA8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vAlign w:val="center"/>
            <w:hideMark/>
          </w:tcPr>
          <w:p w:rsidR="00BF4AA8" w:rsidRPr="00BF4AA8" w:rsidRDefault="00BF4AA8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gridSpan w:val="2"/>
            <w:vMerge/>
            <w:vAlign w:val="center"/>
            <w:hideMark/>
          </w:tcPr>
          <w:p w:rsidR="00BF4AA8" w:rsidRPr="00BF4AA8" w:rsidRDefault="00BF4AA8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gridSpan w:val="4"/>
            <w:vMerge/>
            <w:vAlign w:val="center"/>
            <w:hideMark/>
          </w:tcPr>
          <w:p w:rsidR="00BF4AA8" w:rsidRPr="00BF4AA8" w:rsidRDefault="00BF4AA8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gridSpan w:val="2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9" w:type="dxa"/>
            <w:gridSpan w:val="2"/>
            <w:hideMark/>
          </w:tcPr>
          <w:p w:rsidR="00BF4AA8" w:rsidRPr="00BF4AA8" w:rsidRDefault="00BF4AA8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 н/а</w:t>
            </w:r>
          </w:p>
        </w:tc>
      </w:tr>
      <w:tr w:rsidR="005928E9" w:rsidRPr="00BF4AA8" w:rsidTr="005928E9">
        <w:trPr>
          <w:tblCellSpacing w:w="15" w:type="dxa"/>
        </w:trPr>
        <w:tc>
          <w:tcPr>
            <w:tcW w:w="671" w:type="dxa"/>
            <w:vMerge/>
            <w:vAlign w:val="center"/>
            <w:hideMark/>
          </w:tcPr>
          <w:p w:rsidR="00BF4AA8" w:rsidRPr="00BF4AA8" w:rsidRDefault="00BF4AA8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vMerge/>
            <w:vAlign w:val="center"/>
            <w:hideMark/>
          </w:tcPr>
          <w:p w:rsidR="00BF4AA8" w:rsidRPr="00BF4AA8" w:rsidRDefault="00BF4AA8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15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8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отметками «4» и «5»</w:t>
            </w:r>
          </w:p>
        </w:tc>
        <w:tc>
          <w:tcPr>
            <w:tcW w:w="216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8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отметками «5»</w:t>
            </w:r>
          </w:p>
        </w:tc>
        <w:tc>
          <w:tcPr>
            <w:tcW w:w="536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6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16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3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16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3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16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5928E9" w:rsidRPr="00BF4AA8" w:rsidTr="005928E9">
        <w:trPr>
          <w:tblCellSpacing w:w="15" w:type="dxa"/>
        </w:trPr>
        <w:tc>
          <w:tcPr>
            <w:tcW w:w="671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9" w:type="dxa"/>
          </w:tcPr>
          <w:p w:rsidR="00BF4AA8" w:rsidRPr="00BF4AA8" w:rsidRDefault="00272F0F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2" w:type="dxa"/>
          </w:tcPr>
          <w:p w:rsidR="00BF4AA8" w:rsidRPr="00BF4AA8" w:rsidRDefault="00272F0F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</w:tcPr>
          <w:p w:rsidR="00BF4AA8" w:rsidRPr="00BF4AA8" w:rsidRDefault="00272F0F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BF4AA8" w:rsidRPr="00BF4AA8" w:rsidRDefault="005928E9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6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928E9" w:rsidRPr="00BF4AA8" w:rsidTr="005928E9">
        <w:trPr>
          <w:tblCellSpacing w:w="15" w:type="dxa"/>
        </w:trPr>
        <w:tc>
          <w:tcPr>
            <w:tcW w:w="671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9" w:type="dxa"/>
          </w:tcPr>
          <w:p w:rsidR="00BF4AA8" w:rsidRPr="00BF4AA8" w:rsidRDefault="00272F0F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2" w:type="dxa"/>
          </w:tcPr>
          <w:p w:rsidR="00BF4AA8" w:rsidRPr="00BF4AA8" w:rsidRDefault="00272F0F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</w:tcPr>
          <w:p w:rsidR="00BF4AA8" w:rsidRPr="00BF4AA8" w:rsidRDefault="00272F0F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BF4AA8" w:rsidRPr="00BF4AA8" w:rsidRDefault="005928E9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6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928E9" w:rsidRPr="00BF4AA8" w:rsidTr="005928E9">
        <w:trPr>
          <w:tblCellSpacing w:w="15" w:type="dxa"/>
        </w:trPr>
        <w:tc>
          <w:tcPr>
            <w:tcW w:w="671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9" w:type="dxa"/>
          </w:tcPr>
          <w:p w:rsidR="00BF4AA8" w:rsidRPr="00BF4AA8" w:rsidRDefault="00272F0F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2" w:type="dxa"/>
          </w:tcPr>
          <w:p w:rsidR="00BF4AA8" w:rsidRPr="00BF4AA8" w:rsidRDefault="00272F0F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</w:tcPr>
          <w:p w:rsidR="00BF4AA8" w:rsidRPr="00BF4AA8" w:rsidRDefault="00272F0F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</w:tcPr>
          <w:p w:rsidR="00BF4AA8" w:rsidRPr="00BF4AA8" w:rsidRDefault="00E61C40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6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ГИА</w:t>
      </w:r>
    </w:p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10. Об</w:t>
      </w:r>
      <w:r w:rsidR="00272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щая численность выпускников 2021/22</w:t>
      </w:r>
      <w:r w:rsidRPr="00BF4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учебного года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BF4AA8" w:rsidRPr="00BF4AA8" w:rsidTr="00BF4AA8">
        <w:trPr>
          <w:tblCellSpacing w:w="15" w:type="dxa"/>
        </w:trPr>
        <w:tc>
          <w:tcPr>
            <w:tcW w:w="1665" w:type="pct"/>
            <w:hideMark/>
          </w:tcPr>
          <w:p w:rsidR="00BF4AA8" w:rsidRPr="00BF4AA8" w:rsidRDefault="00BF4AA8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pct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9-е классы</w:t>
            </w:r>
          </w:p>
        </w:tc>
        <w:tc>
          <w:tcPr>
            <w:tcW w:w="1665" w:type="pct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11-е классы</w:t>
            </w:r>
          </w:p>
        </w:tc>
      </w:tr>
      <w:tr w:rsidR="00BF4AA8" w:rsidRPr="00BF4AA8" w:rsidTr="00CE06B3">
        <w:trPr>
          <w:tblCellSpacing w:w="15" w:type="dxa"/>
        </w:trPr>
        <w:tc>
          <w:tcPr>
            <w:tcW w:w="1665" w:type="pct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выпускников</w:t>
            </w:r>
          </w:p>
        </w:tc>
        <w:tc>
          <w:tcPr>
            <w:tcW w:w="1665" w:type="pct"/>
          </w:tcPr>
          <w:p w:rsidR="00BF4AA8" w:rsidRPr="00BF4AA8" w:rsidRDefault="00272F0F" w:rsidP="00BF4A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65" w:type="pct"/>
          </w:tcPr>
          <w:p w:rsidR="00BF4AA8" w:rsidRPr="00BF4AA8" w:rsidRDefault="00272F0F" w:rsidP="00BF4A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AA8" w:rsidRPr="00BF4AA8" w:rsidTr="00BF4AA8">
        <w:trPr>
          <w:tblCellSpacing w:w="15" w:type="dxa"/>
        </w:trPr>
        <w:tc>
          <w:tcPr>
            <w:tcW w:w="1665" w:type="pct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обучающихся на семейном образовании</w:t>
            </w:r>
          </w:p>
        </w:tc>
        <w:tc>
          <w:tcPr>
            <w:tcW w:w="1665" w:type="pct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pct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4AA8" w:rsidRPr="00BF4AA8" w:rsidTr="00BF4AA8">
        <w:trPr>
          <w:tblCellSpacing w:w="15" w:type="dxa"/>
        </w:trPr>
        <w:tc>
          <w:tcPr>
            <w:tcW w:w="1665" w:type="pct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 с ОВЗ</w:t>
            </w:r>
          </w:p>
        </w:tc>
        <w:tc>
          <w:tcPr>
            <w:tcW w:w="1665" w:type="pct"/>
            <w:hideMark/>
          </w:tcPr>
          <w:p w:rsidR="00BF4AA8" w:rsidRPr="00BF4AA8" w:rsidRDefault="00272F0F" w:rsidP="00BF4A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5" w:type="pct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4AA8" w:rsidRPr="00BF4AA8" w:rsidTr="00CE06B3">
        <w:trPr>
          <w:tblCellSpacing w:w="15" w:type="dxa"/>
        </w:trPr>
        <w:tc>
          <w:tcPr>
            <w:tcW w:w="1665" w:type="pct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обучающихся, получивших «зачет» за итоговое собеседование/ сочинение</w:t>
            </w:r>
          </w:p>
        </w:tc>
        <w:tc>
          <w:tcPr>
            <w:tcW w:w="1665" w:type="pct"/>
          </w:tcPr>
          <w:p w:rsidR="00BF4AA8" w:rsidRPr="00BF4AA8" w:rsidRDefault="00272F0F" w:rsidP="00BF4A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5" w:type="pct"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AA8" w:rsidRPr="00BF4AA8" w:rsidTr="00BF4AA8">
        <w:trPr>
          <w:tblCellSpacing w:w="15" w:type="dxa"/>
        </w:trPr>
        <w:tc>
          <w:tcPr>
            <w:tcW w:w="1665" w:type="pct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обучающихся, не допущенных к ГИА</w:t>
            </w:r>
          </w:p>
        </w:tc>
        <w:tc>
          <w:tcPr>
            <w:tcW w:w="1665" w:type="pct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pct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4AA8" w:rsidRPr="00BF4AA8" w:rsidTr="00CE06B3">
        <w:trPr>
          <w:tblCellSpacing w:w="15" w:type="dxa"/>
        </w:trPr>
        <w:tc>
          <w:tcPr>
            <w:tcW w:w="1665" w:type="pct"/>
            <w:hideMark/>
          </w:tcPr>
          <w:p w:rsidR="00BF4AA8" w:rsidRPr="00BF4AA8" w:rsidRDefault="00BF4AA8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обучающихся, проходивших процедуру ГИА</w:t>
            </w:r>
          </w:p>
        </w:tc>
        <w:tc>
          <w:tcPr>
            <w:tcW w:w="1665" w:type="pct"/>
          </w:tcPr>
          <w:p w:rsidR="00BF4AA8" w:rsidRPr="00BF4AA8" w:rsidRDefault="00272F0F" w:rsidP="00BF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5" w:type="pct"/>
          </w:tcPr>
          <w:p w:rsidR="00BF4AA8" w:rsidRPr="00BF4AA8" w:rsidRDefault="00272F0F" w:rsidP="00BF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AA8" w:rsidRPr="00BF4AA8" w:rsidTr="00037ECF">
        <w:trPr>
          <w:tblCellSpacing w:w="15" w:type="dxa"/>
        </w:trPr>
        <w:tc>
          <w:tcPr>
            <w:tcW w:w="1665" w:type="pct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обучающихся, получивших аттестат</w:t>
            </w:r>
          </w:p>
        </w:tc>
        <w:tc>
          <w:tcPr>
            <w:tcW w:w="1665" w:type="pct"/>
          </w:tcPr>
          <w:p w:rsidR="00BF4AA8" w:rsidRPr="00BF4AA8" w:rsidRDefault="00272F0F" w:rsidP="00BF4A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5" w:type="pct"/>
          </w:tcPr>
          <w:p w:rsidR="00BF4AA8" w:rsidRPr="00BF4AA8" w:rsidRDefault="00272F0F" w:rsidP="00BF4A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ГИА в 9-х классах</w:t>
      </w:r>
    </w:p>
    <w:p w:rsidR="00BF4AA8" w:rsidRPr="00BF4AA8" w:rsidRDefault="00272F0F" w:rsidP="00BF4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2021/22</w:t>
      </w:r>
      <w:r w:rsidR="00BF4AA8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одним из условий допуска обучающихся 9-х классов к ГИА было получение «зачета» за итоговое собеседование. Испытание прошло в очном формате. В итоговом </w:t>
      </w:r>
      <w:r w:rsidR="000F2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собеседовании приняли </w:t>
      </w:r>
      <w:proofErr w:type="gramStart"/>
      <w:r w:rsidR="000F2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</w:t>
      </w:r>
      <w:r w:rsidR="00BF4AA8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="000F2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4AA8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 (100%), все участники получили «зачет».</w:t>
      </w:r>
    </w:p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11. Результаты ОГЭ по обязательным предметам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"/>
        <w:gridCol w:w="1580"/>
        <w:gridCol w:w="1071"/>
        <w:gridCol w:w="1202"/>
        <w:gridCol w:w="1580"/>
        <w:gridCol w:w="1087"/>
        <w:gridCol w:w="1347"/>
      </w:tblGrid>
      <w:tr w:rsidR="00BF4AA8" w:rsidRPr="00BF4AA8" w:rsidTr="000F29BB">
        <w:trPr>
          <w:tblCellSpacing w:w="15" w:type="dxa"/>
          <w:jc w:val="center"/>
        </w:trPr>
        <w:tc>
          <w:tcPr>
            <w:tcW w:w="772" w:type="pct"/>
            <w:vMerge w:val="restart"/>
            <w:hideMark/>
          </w:tcPr>
          <w:p w:rsidR="00BF4AA8" w:rsidRPr="00BF4AA8" w:rsidRDefault="00BF4AA8" w:rsidP="00BF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</w:t>
            </w:r>
          </w:p>
          <w:p w:rsidR="00BF4AA8" w:rsidRPr="00BF4AA8" w:rsidRDefault="00BF4AA8" w:rsidP="00BF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hideMark/>
          </w:tcPr>
          <w:p w:rsidR="00BF4AA8" w:rsidRPr="00BF4AA8" w:rsidRDefault="00BF4AA8" w:rsidP="00BF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gridSpan w:val="3"/>
            <w:hideMark/>
          </w:tcPr>
          <w:p w:rsidR="00BF4AA8" w:rsidRPr="00BF4AA8" w:rsidRDefault="00BF4AA8" w:rsidP="00BF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F4AA8" w:rsidRPr="00BF4AA8" w:rsidTr="000F29B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F4AA8" w:rsidRPr="00BF4AA8" w:rsidRDefault="00BF4AA8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hideMark/>
          </w:tcPr>
          <w:p w:rsidR="00BF4AA8" w:rsidRPr="00BF4AA8" w:rsidRDefault="00BF4AA8" w:rsidP="00BF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556" w:type="pct"/>
            <w:hideMark/>
          </w:tcPr>
          <w:p w:rsidR="00BF4AA8" w:rsidRPr="00BF4AA8" w:rsidRDefault="00BF4AA8" w:rsidP="00BF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626" w:type="pct"/>
            <w:hideMark/>
          </w:tcPr>
          <w:p w:rsidR="00BF4AA8" w:rsidRPr="00BF4AA8" w:rsidRDefault="00BF4AA8" w:rsidP="00BF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  <w:p w:rsidR="00BF4AA8" w:rsidRPr="00BF4AA8" w:rsidRDefault="00BF4AA8" w:rsidP="00BF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828" w:type="pct"/>
            <w:hideMark/>
          </w:tcPr>
          <w:p w:rsidR="00BF4AA8" w:rsidRPr="00BF4AA8" w:rsidRDefault="00BF4AA8" w:rsidP="00BF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565" w:type="pct"/>
            <w:hideMark/>
          </w:tcPr>
          <w:p w:rsidR="00BF4AA8" w:rsidRPr="00BF4AA8" w:rsidRDefault="00BF4AA8" w:rsidP="00BF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696" w:type="pct"/>
            <w:hideMark/>
          </w:tcPr>
          <w:p w:rsidR="00BF4AA8" w:rsidRPr="00BF4AA8" w:rsidRDefault="00BF4AA8" w:rsidP="00BF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  <w:p w:rsidR="00BF4AA8" w:rsidRPr="00BF4AA8" w:rsidRDefault="00BF4AA8" w:rsidP="00BF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</w:tr>
      <w:tr w:rsidR="00BF4AA8" w:rsidRPr="00BF4AA8" w:rsidTr="000F29BB">
        <w:trPr>
          <w:tblCellSpacing w:w="15" w:type="dxa"/>
          <w:jc w:val="center"/>
        </w:trPr>
        <w:tc>
          <w:tcPr>
            <w:tcW w:w="772" w:type="pct"/>
            <w:hideMark/>
          </w:tcPr>
          <w:p w:rsidR="00BF4AA8" w:rsidRPr="00BF4AA8" w:rsidRDefault="00BF4AA8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2020/2021</w:t>
            </w:r>
          </w:p>
        </w:tc>
        <w:tc>
          <w:tcPr>
            <w:tcW w:w="828" w:type="pct"/>
            <w:hideMark/>
          </w:tcPr>
          <w:p w:rsidR="00BF4AA8" w:rsidRPr="00BF4AA8" w:rsidRDefault="00BF4AA8" w:rsidP="00BF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6" w:type="pct"/>
          </w:tcPr>
          <w:p w:rsidR="00BF4AA8" w:rsidRPr="00BF4AA8" w:rsidRDefault="00E4777B" w:rsidP="00BF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26" w:type="pct"/>
          </w:tcPr>
          <w:p w:rsidR="00BF4AA8" w:rsidRPr="00BF4AA8" w:rsidRDefault="00E4777B" w:rsidP="00BF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28" w:type="pct"/>
            <w:hideMark/>
          </w:tcPr>
          <w:p w:rsidR="00BF4AA8" w:rsidRPr="00BF4AA8" w:rsidRDefault="00BF4AA8" w:rsidP="00BF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5" w:type="pct"/>
          </w:tcPr>
          <w:p w:rsidR="00BF4AA8" w:rsidRPr="00BF4AA8" w:rsidRDefault="00E4777B" w:rsidP="00BF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96" w:type="pct"/>
          </w:tcPr>
          <w:p w:rsidR="00BF4AA8" w:rsidRPr="00BF4AA8" w:rsidRDefault="00BF4AA8" w:rsidP="00BF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F0F" w:rsidRPr="00BF4AA8" w:rsidTr="000F29BB">
        <w:trPr>
          <w:tblCellSpacing w:w="15" w:type="dxa"/>
          <w:jc w:val="center"/>
        </w:trPr>
        <w:tc>
          <w:tcPr>
            <w:tcW w:w="772" w:type="pct"/>
          </w:tcPr>
          <w:p w:rsidR="00272F0F" w:rsidRPr="00BF4AA8" w:rsidRDefault="00272F0F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2021/2022</w:t>
            </w:r>
          </w:p>
        </w:tc>
        <w:tc>
          <w:tcPr>
            <w:tcW w:w="828" w:type="pct"/>
          </w:tcPr>
          <w:p w:rsidR="00272F0F" w:rsidRPr="00BF4AA8" w:rsidRDefault="0021458D" w:rsidP="00BF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6" w:type="pct"/>
          </w:tcPr>
          <w:p w:rsidR="00272F0F" w:rsidRDefault="0021458D" w:rsidP="00BF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6" w:type="pct"/>
          </w:tcPr>
          <w:p w:rsidR="00272F0F" w:rsidRDefault="0021458D" w:rsidP="00BF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8" w:type="pct"/>
          </w:tcPr>
          <w:p w:rsidR="00272F0F" w:rsidRPr="00BF4AA8" w:rsidRDefault="0021458D" w:rsidP="00BF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5" w:type="pct"/>
          </w:tcPr>
          <w:p w:rsidR="00272F0F" w:rsidRDefault="0021458D" w:rsidP="00BF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6" w:type="pct"/>
          </w:tcPr>
          <w:p w:rsidR="00272F0F" w:rsidRPr="00BF4AA8" w:rsidRDefault="0021458D" w:rsidP="00BF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 о нарушении процедуры проведения ГИА-9 в 2021 году не было, что является хорошим результатом работы с участниками образовательных отношени</w:t>
      </w:r>
      <w:r w:rsidR="00C3213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AA8" w:rsidRPr="00BF4AA8" w:rsidRDefault="0021458D" w:rsidP="00BF4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Шесть из </w:t>
      </w:r>
      <w:r w:rsidR="00670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="00670852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девятиклассников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 успешно закончили 2021/22</w:t>
      </w:r>
      <w:r w:rsidR="00BF4AA8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учебный год и получили аттестаты об основном общем образовании.</w:t>
      </w:r>
    </w:p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13. Итоговые результаты выпускников на уровне основного общего образования за три последних года</w:t>
      </w:r>
    </w:p>
    <w:tbl>
      <w:tblPr>
        <w:tblW w:w="440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1"/>
        <w:gridCol w:w="584"/>
        <w:gridCol w:w="750"/>
        <w:gridCol w:w="662"/>
        <w:gridCol w:w="689"/>
      </w:tblGrid>
      <w:tr w:rsidR="0087330B" w:rsidRPr="00BF4AA8" w:rsidTr="0087330B">
        <w:trPr>
          <w:trHeight w:val="3"/>
          <w:tblCellSpacing w:w="15" w:type="dxa"/>
        </w:trPr>
        <w:tc>
          <w:tcPr>
            <w:tcW w:w="3368" w:type="pct"/>
            <w:vMerge w:val="restart"/>
            <w:vAlign w:val="bottom"/>
            <w:hideMark/>
          </w:tcPr>
          <w:p w:rsidR="0087330B" w:rsidRPr="00BF4AA8" w:rsidRDefault="0087330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779" w:type="pct"/>
            <w:gridSpan w:val="2"/>
            <w:hideMark/>
          </w:tcPr>
          <w:p w:rsidR="0087330B" w:rsidRPr="00BF4AA8" w:rsidRDefault="0087330B" w:rsidP="00BF4A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2020/21</w:t>
            </w:r>
          </w:p>
        </w:tc>
        <w:tc>
          <w:tcPr>
            <w:tcW w:w="780" w:type="pct"/>
            <w:gridSpan w:val="2"/>
          </w:tcPr>
          <w:p w:rsidR="0087330B" w:rsidRPr="00BF4AA8" w:rsidRDefault="0087330B" w:rsidP="00BF4A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2021/2022</w:t>
            </w:r>
          </w:p>
        </w:tc>
      </w:tr>
      <w:tr w:rsidR="0087330B" w:rsidRPr="00BF4AA8" w:rsidTr="0087330B">
        <w:trPr>
          <w:trHeight w:val="3"/>
          <w:tblCellSpacing w:w="15" w:type="dxa"/>
        </w:trPr>
        <w:tc>
          <w:tcPr>
            <w:tcW w:w="3368" w:type="pct"/>
            <w:vMerge/>
            <w:vAlign w:val="center"/>
            <w:hideMark/>
          </w:tcPr>
          <w:p w:rsidR="0087330B" w:rsidRPr="00BF4AA8" w:rsidRDefault="0087330B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hideMark/>
          </w:tcPr>
          <w:p w:rsidR="0087330B" w:rsidRPr="00BF4AA8" w:rsidRDefault="0087330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21" w:type="pct"/>
            <w:hideMark/>
          </w:tcPr>
          <w:p w:rsidR="0087330B" w:rsidRPr="00BF4AA8" w:rsidRDefault="0087330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6" w:type="pct"/>
          </w:tcPr>
          <w:p w:rsidR="0087330B" w:rsidRPr="00BF4AA8" w:rsidRDefault="0087330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76" w:type="pct"/>
          </w:tcPr>
          <w:p w:rsidR="0087330B" w:rsidRPr="00BF4AA8" w:rsidRDefault="0087330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87330B" w:rsidRPr="00BF4AA8" w:rsidTr="0087330B">
        <w:trPr>
          <w:trHeight w:val="3"/>
          <w:tblCellSpacing w:w="15" w:type="dxa"/>
        </w:trPr>
        <w:tc>
          <w:tcPr>
            <w:tcW w:w="3368" w:type="pct"/>
            <w:vAlign w:val="bottom"/>
            <w:hideMark/>
          </w:tcPr>
          <w:p w:rsidR="0087330B" w:rsidRPr="00BF4AA8" w:rsidRDefault="0087330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 9-х классов всего</w:t>
            </w:r>
          </w:p>
        </w:tc>
        <w:tc>
          <w:tcPr>
            <w:tcW w:w="339" w:type="pct"/>
          </w:tcPr>
          <w:p w:rsidR="0087330B" w:rsidRPr="00BF4AA8" w:rsidRDefault="0087330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1" w:type="pct"/>
          </w:tcPr>
          <w:p w:rsidR="0087330B" w:rsidRPr="00BF4AA8" w:rsidRDefault="0087330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" w:type="pct"/>
          </w:tcPr>
          <w:p w:rsidR="0087330B" w:rsidRDefault="0087330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6" w:type="pct"/>
          </w:tcPr>
          <w:p w:rsidR="0087330B" w:rsidRDefault="0087330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7330B" w:rsidRPr="00BF4AA8" w:rsidTr="0087330B">
        <w:trPr>
          <w:trHeight w:val="3"/>
          <w:tblCellSpacing w:w="15" w:type="dxa"/>
        </w:trPr>
        <w:tc>
          <w:tcPr>
            <w:tcW w:w="3368" w:type="pct"/>
            <w:vAlign w:val="bottom"/>
            <w:hideMark/>
          </w:tcPr>
          <w:p w:rsidR="0087330B" w:rsidRPr="00BF4AA8" w:rsidRDefault="0087330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339" w:type="pct"/>
          </w:tcPr>
          <w:p w:rsidR="0087330B" w:rsidRPr="00BF4AA8" w:rsidRDefault="0087330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</w:tcPr>
          <w:p w:rsidR="0087330B" w:rsidRPr="00BF4AA8" w:rsidRDefault="0087330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" w:type="pct"/>
          </w:tcPr>
          <w:p w:rsidR="0087330B" w:rsidRDefault="0087330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6" w:type="pct"/>
          </w:tcPr>
          <w:p w:rsidR="0087330B" w:rsidRDefault="0087330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330B" w:rsidRPr="00BF4AA8" w:rsidTr="0087330B">
        <w:trPr>
          <w:trHeight w:val="6"/>
          <w:tblCellSpacing w:w="15" w:type="dxa"/>
        </w:trPr>
        <w:tc>
          <w:tcPr>
            <w:tcW w:w="3368" w:type="pct"/>
            <w:vAlign w:val="bottom"/>
            <w:hideMark/>
          </w:tcPr>
          <w:p w:rsidR="0087330B" w:rsidRPr="00BF4AA8" w:rsidRDefault="0087330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339" w:type="pct"/>
          </w:tcPr>
          <w:p w:rsidR="0087330B" w:rsidRPr="00BF4AA8" w:rsidRDefault="0087330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" w:type="pct"/>
          </w:tcPr>
          <w:p w:rsidR="0087330B" w:rsidRPr="00BF4AA8" w:rsidRDefault="0087330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6" w:type="pct"/>
          </w:tcPr>
          <w:p w:rsidR="0087330B" w:rsidRDefault="0087330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6" w:type="pct"/>
          </w:tcPr>
          <w:p w:rsidR="0087330B" w:rsidRDefault="0087330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330B" w:rsidRPr="00BF4AA8" w:rsidTr="0087330B">
        <w:trPr>
          <w:trHeight w:val="9"/>
          <w:tblCellSpacing w:w="15" w:type="dxa"/>
        </w:trPr>
        <w:tc>
          <w:tcPr>
            <w:tcW w:w="3368" w:type="pct"/>
            <w:vAlign w:val="bottom"/>
            <w:hideMark/>
          </w:tcPr>
          <w:p w:rsidR="0087330B" w:rsidRPr="00BF4AA8" w:rsidRDefault="0087330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339" w:type="pct"/>
          </w:tcPr>
          <w:p w:rsidR="0087330B" w:rsidRPr="00BF4AA8" w:rsidRDefault="0087330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1" w:type="pct"/>
          </w:tcPr>
          <w:p w:rsidR="0087330B" w:rsidRPr="00BF4AA8" w:rsidRDefault="0087330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6" w:type="pct"/>
          </w:tcPr>
          <w:p w:rsidR="0087330B" w:rsidRDefault="0087330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6" w:type="pct"/>
          </w:tcPr>
          <w:p w:rsidR="0087330B" w:rsidRDefault="0087330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7330B" w:rsidRPr="00BF4AA8" w:rsidTr="0087330B">
        <w:trPr>
          <w:trHeight w:val="9"/>
          <w:tblCellSpacing w:w="15" w:type="dxa"/>
        </w:trPr>
        <w:tc>
          <w:tcPr>
            <w:tcW w:w="3368" w:type="pct"/>
            <w:vAlign w:val="bottom"/>
            <w:hideMark/>
          </w:tcPr>
          <w:p w:rsidR="0087330B" w:rsidRPr="00BF4AA8" w:rsidRDefault="0087330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339" w:type="pct"/>
            <w:hideMark/>
          </w:tcPr>
          <w:p w:rsidR="0087330B" w:rsidRPr="00BF4AA8" w:rsidRDefault="0087330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" w:type="pct"/>
            <w:hideMark/>
          </w:tcPr>
          <w:p w:rsidR="0087330B" w:rsidRPr="00BF4AA8" w:rsidRDefault="0087330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6" w:type="pct"/>
          </w:tcPr>
          <w:p w:rsidR="0087330B" w:rsidRPr="00BF4AA8" w:rsidRDefault="0087330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6" w:type="pct"/>
          </w:tcPr>
          <w:p w:rsidR="0087330B" w:rsidRPr="00BF4AA8" w:rsidRDefault="0087330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ГИА в 11-х классах</w:t>
      </w:r>
    </w:p>
    <w:p w:rsidR="00BF4AA8" w:rsidRPr="00BF4AA8" w:rsidRDefault="008527DF" w:rsidP="00BF4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2021/22</w:t>
      </w:r>
      <w:r w:rsidR="00BF4AA8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одним из условий допуска обучающихся 11-х классов к ГИА было получение «зачета» за итоговое сочинение. В итого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вом сочинении приняли участие 1 обучающийся</w:t>
      </w:r>
      <w:r w:rsidR="00BF4AA8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(100%), по результатам проверки все обучающиеся получили «зачет».</w:t>
      </w:r>
    </w:p>
    <w:p w:rsidR="00BF4AA8" w:rsidRPr="00BF4AA8" w:rsidRDefault="008527DF" w:rsidP="00BF4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</w:t>
      </w:r>
      <w:r w:rsidR="00BF4AA8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0F2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выпускники 11-х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(1</w:t>
      </w:r>
      <w:r w:rsidR="00BF4AA8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к) успешно сдали ГИА</w:t>
      </w:r>
      <w:r w:rsidR="00BF4AA8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ЕГЭ. </w:t>
      </w:r>
      <w:r w:rsidR="000F29BB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1564" w:rsidRDefault="00BF4AA8" w:rsidP="00BF4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выпускники 11-х классов, которые сдавали ГИА в форме ЕГЭ, успешно справились с одним обязательным предметом – русским языком. </w:t>
      </w:r>
    </w:p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15. Результаты ЕГЭ по русскому языку</w:t>
      </w:r>
    </w:p>
    <w:tbl>
      <w:tblPr>
        <w:tblW w:w="328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7"/>
        <w:gridCol w:w="1125"/>
      </w:tblGrid>
      <w:tr w:rsidR="000F29BB" w:rsidRPr="00BF4AA8" w:rsidTr="000F29BB">
        <w:trPr>
          <w:trHeight w:val="5"/>
          <w:tblCellSpacing w:w="15" w:type="dxa"/>
        </w:trPr>
        <w:tc>
          <w:tcPr>
            <w:tcW w:w="4048" w:type="pct"/>
            <w:hideMark/>
          </w:tcPr>
          <w:p w:rsidR="000F29BB" w:rsidRPr="00BF4AA8" w:rsidRDefault="000F29BB" w:rsidP="00BF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879" w:type="pct"/>
            <w:hideMark/>
          </w:tcPr>
          <w:p w:rsidR="000F29BB" w:rsidRPr="00BF4AA8" w:rsidRDefault="000F29BB" w:rsidP="00BF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 </w:t>
            </w:r>
          </w:p>
        </w:tc>
      </w:tr>
      <w:tr w:rsidR="000F29BB" w:rsidRPr="00BF4AA8" w:rsidTr="000F29BB">
        <w:trPr>
          <w:trHeight w:val="5"/>
          <w:tblCellSpacing w:w="15" w:type="dxa"/>
        </w:trPr>
        <w:tc>
          <w:tcPr>
            <w:tcW w:w="4048" w:type="pct"/>
            <w:hideMark/>
          </w:tcPr>
          <w:p w:rsidR="000F29BB" w:rsidRPr="00BF4AA8" w:rsidRDefault="000F29B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879" w:type="pct"/>
            <w:hideMark/>
          </w:tcPr>
          <w:p w:rsidR="000F29BB" w:rsidRPr="00BF4AA8" w:rsidRDefault="008527DF" w:rsidP="00BF4A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29BB" w:rsidRPr="00BF4AA8" w:rsidTr="000F29BB">
        <w:trPr>
          <w:tblCellSpacing w:w="15" w:type="dxa"/>
        </w:trPr>
        <w:tc>
          <w:tcPr>
            <w:tcW w:w="4048" w:type="pct"/>
            <w:hideMark/>
          </w:tcPr>
          <w:p w:rsidR="000F29BB" w:rsidRPr="00BF4AA8" w:rsidRDefault="000F29B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879" w:type="pct"/>
            <w:hideMark/>
          </w:tcPr>
          <w:p w:rsidR="000F29BB" w:rsidRPr="00BF4AA8" w:rsidRDefault="000F29BB" w:rsidP="00BF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F29BB" w:rsidRPr="00BF4AA8" w:rsidTr="000F29BB">
        <w:trPr>
          <w:tblCellSpacing w:w="15" w:type="dxa"/>
        </w:trPr>
        <w:tc>
          <w:tcPr>
            <w:tcW w:w="4048" w:type="pct"/>
            <w:hideMark/>
          </w:tcPr>
          <w:p w:rsidR="000F29BB" w:rsidRPr="00BF4AA8" w:rsidRDefault="000F29B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обучающихся, которые получили высокие баллы (от 80 до 100)</w:t>
            </w:r>
          </w:p>
        </w:tc>
        <w:tc>
          <w:tcPr>
            <w:tcW w:w="879" w:type="pct"/>
            <w:hideMark/>
          </w:tcPr>
          <w:p w:rsidR="000F29BB" w:rsidRPr="00BF4AA8" w:rsidRDefault="008527DF" w:rsidP="00BF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F29BB" w:rsidRDefault="001E709B" w:rsidP="000F29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</w:t>
      </w:r>
      <w:r w:rsidR="00BF4AA8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ЕГЭ по математике был предметом по выбору. Обучающиеся, которые поступали в вузы, сдавали ЕГЭ по математике профильного уровня. </w:t>
      </w:r>
      <w:r w:rsidR="00BF4AA8" w:rsidRPr="00BF4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F4AA8" w:rsidRPr="00BF4AA8" w:rsidRDefault="001E709B" w:rsidP="000F29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</w:t>
      </w:r>
      <w:r w:rsidR="0022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из 1 обучающего </w:t>
      </w:r>
      <w:r w:rsidR="00BF4AA8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11-х кл</w:t>
      </w:r>
      <w:r w:rsidR="0022393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асса</w:t>
      </w:r>
      <w:r w:rsidR="000F2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сдающих </w:t>
      </w:r>
      <w:proofErr w:type="gramStart"/>
      <w:r w:rsidR="000F2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ЕГЭ, </w:t>
      </w:r>
      <w:r w:rsidR="00BF4AA8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выбрали</w:t>
      </w:r>
      <w:proofErr w:type="gramEnd"/>
      <w:r w:rsidR="00BF4AA8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</w:t>
      </w:r>
      <w:r w:rsidR="002239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матику (профильный уровень) – 1</w:t>
      </w:r>
      <w:r w:rsidR="000F2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(100%). </w:t>
      </w:r>
      <w:r w:rsidR="00223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BF4AA8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</w:t>
      </w:r>
      <w:r w:rsidR="000F29BB">
        <w:rPr>
          <w:rFonts w:ascii="Times New Roman" w:eastAsia="Times New Roman" w:hAnsi="Times New Roman" w:cs="Times New Roman"/>
          <w:sz w:val="24"/>
          <w:szCs w:val="24"/>
          <w:lang w:eastAsia="ru-RU"/>
        </w:rPr>
        <w:t>ихся (100</w:t>
      </w:r>
      <w:r w:rsidR="0022393A">
        <w:rPr>
          <w:rFonts w:ascii="Times New Roman" w:eastAsia="Times New Roman" w:hAnsi="Times New Roman" w:cs="Times New Roman"/>
          <w:sz w:val="24"/>
          <w:szCs w:val="24"/>
          <w:lang w:eastAsia="ru-RU"/>
        </w:rPr>
        <w:t>%) выбрали обществознание</w:t>
      </w:r>
      <w:r w:rsidR="00BF4AA8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2393A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BF4AA8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F4AA8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ЕГЭ</w:t>
      </w:r>
      <w:proofErr w:type="gramEnd"/>
      <w:r w:rsidR="00BF4AA8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успеваемость составила 100 процентов. Качество сдачи экзаменов и средний балл свидетельствуют о том, что уровень </w:t>
      </w:r>
      <w:proofErr w:type="gramStart"/>
      <w:r w:rsidR="00BF4AA8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proofErr w:type="gramEnd"/>
      <w:r w:rsidR="00BF4AA8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</w:t>
      </w:r>
      <w:r w:rsidR="00C321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и </w:t>
      </w:r>
      <w:r w:rsidR="00BF4AA8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среднего по всем предметам.</w:t>
      </w:r>
    </w:p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17. Результаты ЕГЭ в 2021 году</w:t>
      </w:r>
    </w:p>
    <w:tbl>
      <w:tblPr>
        <w:tblW w:w="3298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2"/>
        <w:gridCol w:w="1705"/>
        <w:gridCol w:w="1594"/>
      </w:tblGrid>
      <w:tr w:rsidR="0004156B" w:rsidRPr="00BF4AA8" w:rsidTr="0022393A">
        <w:trPr>
          <w:tblCellSpacing w:w="15" w:type="dxa"/>
          <w:jc w:val="center"/>
        </w:trPr>
        <w:tc>
          <w:tcPr>
            <w:tcW w:w="2291" w:type="pct"/>
            <w:hideMark/>
          </w:tcPr>
          <w:p w:rsidR="0004156B" w:rsidRPr="00BF4AA8" w:rsidRDefault="0004156B" w:rsidP="00BF4A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357" w:type="pct"/>
            <w:vAlign w:val="center"/>
            <w:hideMark/>
          </w:tcPr>
          <w:p w:rsidR="0004156B" w:rsidRPr="00BF4AA8" w:rsidRDefault="0004156B" w:rsidP="00BF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 ЕГЭ</w:t>
            </w:r>
          </w:p>
        </w:tc>
        <w:tc>
          <w:tcPr>
            <w:tcW w:w="1255" w:type="pct"/>
            <w:vAlign w:val="center"/>
            <w:hideMark/>
          </w:tcPr>
          <w:p w:rsidR="0004156B" w:rsidRPr="00BF4AA8" w:rsidRDefault="0004156B" w:rsidP="00BF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04156B" w:rsidRPr="00BF4AA8" w:rsidTr="0022393A">
        <w:trPr>
          <w:tblCellSpacing w:w="15" w:type="dxa"/>
          <w:jc w:val="center"/>
        </w:trPr>
        <w:tc>
          <w:tcPr>
            <w:tcW w:w="2291" w:type="pct"/>
            <w:hideMark/>
          </w:tcPr>
          <w:p w:rsidR="0004156B" w:rsidRPr="00BF4AA8" w:rsidRDefault="0004156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57" w:type="pct"/>
          </w:tcPr>
          <w:p w:rsidR="0004156B" w:rsidRPr="00BF4AA8" w:rsidRDefault="0022393A" w:rsidP="00BF4A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5" w:type="pct"/>
            <w:hideMark/>
          </w:tcPr>
          <w:p w:rsidR="0004156B" w:rsidRPr="00BF4AA8" w:rsidRDefault="0004156B" w:rsidP="00BF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4156B" w:rsidRPr="00BF4AA8" w:rsidTr="0022393A">
        <w:trPr>
          <w:tblCellSpacing w:w="15" w:type="dxa"/>
          <w:jc w:val="center"/>
        </w:trPr>
        <w:tc>
          <w:tcPr>
            <w:tcW w:w="2291" w:type="pct"/>
            <w:hideMark/>
          </w:tcPr>
          <w:p w:rsidR="0004156B" w:rsidRPr="00BF4AA8" w:rsidRDefault="0004156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1357" w:type="pct"/>
          </w:tcPr>
          <w:p w:rsidR="0004156B" w:rsidRPr="00BF4AA8" w:rsidRDefault="0022393A" w:rsidP="00BF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5" w:type="pct"/>
            <w:hideMark/>
          </w:tcPr>
          <w:p w:rsidR="0004156B" w:rsidRPr="00BF4AA8" w:rsidRDefault="0004156B" w:rsidP="00BF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4156B" w:rsidRPr="00BF4AA8" w:rsidTr="0022393A">
        <w:trPr>
          <w:tblCellSpacing w:w="15" w:type="dxa"/>
          <w:jc w:val="center"/>
        </w:trPr>
        <w:tc>
          <w:tcPr>
            <w:tcW w:w="2291" w:type="pct"/>
            <w:hideMark/>
          </w:tcPr>
          <w:p w:rsidR="0004156B" w:rsidRPr="00BF4AA8" w:rsidRDefault="0004156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357" w:type="pct"/>
          </w:tcPr>
          <w:p w:rsidR="0004156B" w:rsidRPr="00BF4AA8" w:rsidRDefault="0022393A" w:rsidP="00BF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5" w:type="pct"/>
            <w:hideMark/>
          </w:tcPr>
          <w:p w:rsidR="0004156B" w:rsidRPr="00BF4AA8" w:rsidRDefault="0004156B" w:rsidP="00BF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выпускники 11-х классов успешно завершили учебный год и получили аттестаты. </w:t>
      </w:r>
      <w:r w:rsidRPr="00BF4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18. Количество медалистов за последние пять лет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415"/>
        <w:gridCol w:w="1415"/>
        <w:gridCol w:w="2591"/>
        <w:gridCol w:w="2516"/>
      </w:tblGrid>
      <w:tr w:rsidR="0022393A" w:rsidRPr="00BF4AA8" w:rsidTr="0022393A">
        <w:trPr>
          <w:tblCellSpacing w:w="15" w:type="dxa"/>
        </w:trPr>
        <w:tc>
          <w:tcPr>
            <w:tcW w:w="6794" w:type="dxa"/>
            <w:gridSpan w:val="4"/>
            <w:hideMark/>
          </w:tcPr>
          <w:p w:rsidR="0022393A" w:rsidRPr="00BF4AA8" w:rsidRDefault="0022393A" w:rsidP="00BF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Медаль «За особые успехи в учении»</w:t>
            </w:r>
          </w:p>
        </w:tc>
        <w:tc>
          <w:tcPr>
            <w:tcW w:w="2471" w:type="dxa"/>
          </w:tcPr>
          <w:p w:rsidR="0022393A" w:rsidRPr="00BF4AA8" w:rsidRDefault="0022393A" w:rsidP="00BF4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2393A" w:rsidRPr="00BF4AA8" w:rsidTr="0022393A">
        <w:trPr>
          <w:tblCellSpacing w:w="15" w:type="dxa"/>
        </w:trPr>
        <w:tc>
          <w:tcPr>
            <w:tcW w:w="1373" w:type="dxa"/>
            <w:hideMark/>
          </w:tcPr>
          <w:p w:rsidR="0022393A" w:rsidRPr="00BF4AA8" w:rsidRDefault="0022393A" w:rsidP="00BF4A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1385" w:type="dxa"/>
            <w:hideMark/>
          </w:tcPr>
          <w:p w:rsidR="0022393A" w:rsidRPr="00BF4AA8" w:rsidRDefault="0022393A" w:rsidP="00BF4A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85" w:type="dxa"/>
            <w:hideMark/>
          </w:tcPr>
          <w:p w:rsidR="0022393A" w:rsidRPr="00BF4AA8" w:rsidRDefault="0022393A" w:rsidP="00BF4A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561" w:type="dxa"/>
            <w:hideMark/>
          </w:tcPr>
          <w:p w:rsidR="0022393A" w:rsidRPr="00BF4AA8" w:rsidRDefault="0022393A" w:rsidP="00BF4A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471" w:type="dxa"/>
          </w:tcPr>
          <w:p w:rsidR="0022393A" w:rsidRPr="00BF4AA8" w:rsidRDefault="0022393A" w:rsidP="00BF4A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22393A" w:rsidRPr="00BF4AA8" w:rsidTr="0022393A">
        <w:trPr>
          <w:tblCellSpacing w:w="15" w:type="dxa"/>
        </w:trPr>
        <w:tc>
          <w:tcPr>
            <w:tcW w:w="1373" w:type="dxa"/>
          </w:tcPr>
          <w:p w:rsidR="0022393A" w:rsidRPr="00BF4AA8" w:rsidRDefault="0022393A" w:rsidP="00BF4A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5" w:type="dxa"/>
          </w:tcPr>
          <w:p w:rsidR="0022393A" w:rsidRPr="00BF4AA8" w:rsidRDefault="0022393A" w:rsidP="00BF4A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5" w:type="dxa"/>
          </w:tcPr>
          <w:p w:rsidR="0022393A" w:rsidRPr="00BF4AA8" w:rsidRDefault="0022393A" w:rsidP="00BF4A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1" w:type="dxa"/>
          </w:tcPr>
          <w:p w:rsidR="0022393A" w:rsidRPr="00BF4AA8" w:rsidRDefault="0022393A" w:rsidP="00BF4A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1" w:type="dxa"/>
          </w:tcPr>
          <w:p w:rsidR="0022393A" w:rsidRDefault="0022393A" w:rsidP="00BF4A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ВОСТРЕБОВАННОСТЬ ВЫПУСКНИКОВ</w:t>
      </w:r>
    </w:p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20. Востребованность выпускников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"/>
        <w:gridCol w:w="549"/>
        <w:gridCol w:w="878"/>
        <w:gridCol w:w="1761"/>
        <w:gridCol w:w="549"/>
        <w:gridCol w:w="1033"/>
        <w:gridCol w:w="1761"/>
        <w:gridCol w:w="1113"/>
        <w:gridCol w:w="825"/>
        <w:gridCol w:w="49"/>
      </w:tblGrid>
      <w:tr w:rsidR="00BF4AA8" w:rsidRPr="00BF4AA8" w:rsidTr="0022393A">
        <w:trPr>
          <w:tblCellSpacing w:w="15" w:type="dxa"/>
        </w:trPr>
        <w:tc>
          <w:tcPr>
            <w:tcW w:w="792" w:type="dxa"/>
            <w:vMerge w:val="restart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3153" w:type="dxa"/>
            <w:gridSpan w:val="3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5290" w:type="dxa"/>
            <w:gridSpan w:val="6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школа</w:t>
            </w:r>
          </w:p>
        </w:tc>
      </w:tr>
      <w:tr w:rsidR="00C32130" w:rsidRPr="00BF4AA8" w:rsidTr="00C32130">
        <w:trPr>
          <w:gridAfter w:val="1"/>
          <w:wAfter w:w="4" w:type="dxa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32130" w:rsidRPr="00BF4AA8" w:rsidRDefault="00C32130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hideMark/>
          </w:tcPr>
          <w:p w:rsidR="00C32130" w:rsidRPr="00BF4AA8" w:rsidRDefault="00C32130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7" w:type="dxa"/>
            <w:hideMark/>
          </w:tcPr>
          <w:p w:rsidR="00C32130" w:rsidRPr="00BF4AA8" w:rsidRDefault="00C32130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Перешли в 10-й класс Школы</w:t>
            </w:r>
          </w:p>
        </w:tc>
        <w:tc>
          <w:tcPr>
            <w:tcW w:w="1728" w:type="dxa"/>
            <w:hideMark/>
          </w:tcPr>
          <w:p w:rsidR="00C32130" w:rsidRPr="00BF4AA8" w:rsidRDefault="00C32130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Поступили в профессиональную ОО</w:t>
            </w:r>
          </w:p>
        </w:tc>
        <w:tc>
          <w:tcPr>
            <w:tcW w:w="518" w:type="dxa"/>
            <w:hideMark/>
          </w:tcPr>
          <w:p w:rsidR="00C32130" w:rsidRPr="00BF4AA8" w:rsidRDefault="00C32130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14" w:type="dxa"/>
            <w:hideMark/>
          </w:tcPr>
          <w:p w:rsidR="00C32130" w:rsidRPr="00BF4AA8" w:rsidRDefault="00C32130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Поступили в вузы</w:t>
            </w:r>
          </w:p>
        </w:tc>
        <w:tc>
          <w:tcPr>
            <w:tcW w:w="1728" w:type="dxa"/>
            <w:hideMark/>
          </w:tcPr>
          <w:p w:rsidR="00C32130" w:rsidRPr="00BF4AA8" w:rsidRDefault="00C32130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Поступили в профессиональную ОО</w:t>
            </w:r>
          </w:p>
        </w:tc>
        <w:tc>
          <w:tcPr>
            <w:tcW w:w="1082" w:type="dxa"/>
            <w:hideMark/>
          </w:tcPr>
          <w:p w:rsidR="00C32130" w:rsidRPr="00BF4AA8" w:rsidRDefault="00C32130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Устроились на работу</w:t>
            </w:r>
          </w:p>
        </w:tc>
        <w:tc>
          <w:tcPr>
            <w:tcW w:w="794" w:type="dxa"/>
            <w:hideMark/>
          </w:tcPr>
          <w:p w:rsidR="00C32130" w:rsidRPr="00BF4AA8" w:rsidRDefault="00C32130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Пошли на срочную службу по призыву</w:t>
            </w:r>
          </w:p>
        </w:tc>
      </w:tr>
      <w:tr w:rsidR="00C32130" w:rsidRPr="00BF4AA8" w:rsidTr="00C32130">
        <w:trPr>
          <w:gridAfter w:val="1"/>
          <w:wAfter w:w="4" w:type="dxa"/>
          <w:tblCellSpacing w:w="15" w:type="dxa"/>
        </w:trPr>
        <w:tc>
          <w:tcPr>
            <w:tcW w:w="792" w:type="dxa"/>
            <w:hideMark/>
          </w:tcPr>
          <w:p w:rsidR="00C32130" w:rsidRPr="00BF4AA8" w:rsidRDefault="00C32130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18" w:type="dxa"/>
          </w:tcPr>
          <w:p w:rsidR="00C32130" w:rsidRPr="00BF4AA8" w:rsidRDefault="00D57025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" w:type="dxa"/>
          </w:tcPr>
          <w:p w:rsidR="00C32130" w:rsidRPr="00BF4AA8" w:rsidRDefault="00D57025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8" w:type="dxa"/>
          </w:tcPr>
          <w:p w:rsidR="00C32130" w:rsidRPr="00BF4AA8" w:rsidRDefault="00D57025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" w:type="dxa"/>
          </w:tcPr>
          <w:p w:rsidR="00C32130" w:rsidRPr="00BF4AA8" w:rsidRDefault="00C32130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</w:tcPr>
          <w:p w:rsidR="00C32130" w:rsidRPr="00BF4AA8" w:rsidRDefault="00C32130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8" w:type="dxa"/>
          </w:tcPr>
          <w:p w:rsidR="00C32130" w:rsidRPr="00BF4AA8" w:rsidRDefault="00C32130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C32130" w:rsidRPr="00BF4AA8" w:rsidRDefault="00C32130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32130" w:rsidRPr="00BF4AA8" w:rsidRDefault="00C32130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130" w:rsidRPr="00BF4AA8" w:rsidTr="00C32130">
        <w:trPr>
          <w:gridAfter w:val="1"/>
          <w:wAfter w:w="4" w:type="dxa"/>
          <w:tblCellSpacing w:w="15" w:type="dxa"/>
        </w:trPr>
        <w:tc>
          <w:tcPr>
            <w:tcW w:w="792" w:type="dxa"/>
            <w:hideMark/>
          </w:tcPr>
          <w:p w:rsidR="00C32130" w:rsidRPr="00BF4AA8" w:rsidRDefault="00C32130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18" w:type="dxa"/>
          </w:tcPr>
          <w:p w:rsidR="00C32130" w:rsidRPr="00BF4AA8" w:rsidRDefault="00C32130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" w:type="dxa"/>
          </w:tcPr>
          <w:p w:rsidR="00C32130" w:rsidRPr="00BF4AA8" w:rsidRDefault="00C32130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8" w:type="dxa"/>
          </w:tcPr>
          <w:p w:rsidR="00C32130" w:rsidRPr="00BF4AA8" w:rsidRDefault="00C32130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" w:type="dxa"/>
          </w:tcPr>
          <w:p w:rsidR="00C32130" w:rsidRPr="00BF4AA8" w:rsidRDefault="00C32130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4" w:type="dxa"/>
          </w:tcPr>
          <w:p w:rsidR="00C32130" w:rsidRPr="00BF4AA8" w:rsidRDefault="00C32130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8" w:type="dxa"/>
          </w:tcPr>
          <w:p w:rsidR="00C32130" w:rsidRPr="00BF4AA8" w:rsidRDefault="00C32130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2" w:type="dxa"/>
          </w:tcPr>
          <w:p w:rsidR="00C32130" w:rsidRPr="00BF4AA8" w:rsidRDefault="00C32130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32130" w:rsidRPr="00BF4AA8" w:rsidRDefault="00C32130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93A" w:rsidRPr="00BF4AA8" w:rsidTr="00C32130">
        <w:trPr>
          <w:gridAfter w:val="1"/>
          <w:wAfter w:w="4" w:type="dxa"/>
          <w:tblCellSpacing w:w="15" w:type="dxa"/>
        </w:trPr>
        <w:tc>
          <w:tcPr>
            <w:tcW w:w="792" w:type="dxa"/>
          </w:tcPr>
          <w:p w:rsidR="0022393A" w:rsidRPr="00BF4AA8" w:rsidRDefault="0022393A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18" w:type="dxa"/>
          </w:tcPr>
          <w:p w:rsidR="0022393A" w:rsidRDefault="0022393A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" w:type="dxa"/>
          </w:tcPr>
          <w:p w:rsidR="0022393A" w:rsidRDefault="0022393A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8" w:type="dxa"/>
          </w:tcPr>
          <w:p w:rsidR="0022393A" w:rsidRDefault="0022393A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" w:type="dxa"/>
          </w:tcPr>
          <w:p w:rsidR="0022393A" w:rsidRDefault="0022393A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</w:tcPr>
          <w:p w:rsidR="0022393A" w:rsidRDefault="0022393A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8" w:type="dxa"/>
          </w:tcPr>
          <w:p w:rsidR="0022393A" w:rsidRDefault="0022393A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22393A" w:rsidRPr="00BF4AA8" w:rsidRDefault="0022393A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22393A" w:rsidRPr="00BF4AA8" w:rsidRDefault="0022393A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ОЦЕНКА ФУНКЦИОНИРОВАНИЯ ВНУТРЕННЕЙ СИСТЕМЫ ОЦЕНКИ КАЧЕСТВА ОБРАЗОВАНИЯ</w:t>
      </w:r>
    </w:p>
    <w:p w:rsidR="00BF4AA8" w:rsidRPr="00BF4AA8" w:rsidRDefault="00BF4AA8" w:rsidP="00D570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снижения напряженности среди родителей по вопрос</w:t>
      </w:r>
      <w:r w:rsidR="0022393A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дистанционного обучения в 2022</w:t>
      </w: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году на сайте ОО был организован специальный раздел, обеспечена работа горячей телефонной линии по сбору информации о проблемах в организации и по вопросам качества дистанционного обучения. </w:t>
      </w:r>
    </w:p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ОЦЕНКА КАДРОВОГО ОБЕСПЕЧЕНИЯ</w:t>
      </w:r>
    </w:p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кадровой политики направлены:</w:t>
      </w:r>
    </w:p>
    <w:p w:rsidR="00BF4AA8" w:rsidRPr="00BF4AA8" w:rsidRDefault="00BF4AA8" w:rsidP="00BF4AA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сохранение, укрепление и развитие кадрового потенциала;</w:t>
      </w:r>
    </w:p>
    <w:p w:rsidR="00BF4AA8" w:rsidRPr="00BF4AA8" w:rsidRDefault="00BF4AA8" w:rsidP="00BF4AA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квалифицированного коллектива, способного работать в современных условиях;</w:t>
      </w:r>
    </w:p>
    <w:p w:rsidR="00BF4AA8" w:rsidRPr="00BF4AA8" w:rsidRDefault="00BF4AA8" w:rsidP="00BF4AA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квалификации персонала.</w:t>
      </w:r>
    </w:p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период </w:t>
      </w:r>
      <w:proofErr w:type="spellStart"/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работают </w:t>
      </w:r>
      <w:r w:rsidR="00D57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педагога, из них </w:t>
      </w:r>
      <w:r w:rsidR="00D57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10 -с </w:t>
      </w:r>
      <w:proofErr w:type="gramStart"/>
      <w:r w:rsidR="00D570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высшим  образованием</w:t>
      </w:r>
      <w:proofErr w:type="gramEnd"/>
      <w:r w:rsidR="00D57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4AA8" w:rsidRPr="00BF4AA8" w:rsidRDefault="0022393A" w:rsidP="00D570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В 2022</w:t>
      </w:r>
      <w:r w:rsidR="00BF4AA8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году результаты опроса, анкетирования, посещения уроков</w:t>
      </w:r>
      <w:r w:rsidR="00D57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4AA8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профессиональных дефицитов педагогов-предметников и педагогов дополнительного образования показали, что 42 процента педагогов начальной, 32 процента – основной, 28 процентов – средней школы и 32 процента педагогов дополнительного образования нуждались в совершенс</w:t>
      </w:r>
      <w:r w:rsidR="00D5702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твовании компетенций, а более 70</w:t>
      </w:r>
      <w:r w:rsidR="00BF4AA8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 всех учителей считали, что им не хватает компетенций для подготовки к дистанционным занятиям. Таким образом, полученные данные </w:t>
      </w: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свидетельствуют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57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эффективной</w:t>
      </w:r>
      <w:r w:rsidR="00D57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4AA8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кадрами и выбранными дополнительными профессиональными программами (повышение квалификации) по совершенствованию ИКТ</w:t>
      </w:r>
      <w:r w:rsidR="00BF4AA8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компетенций, работе с цифровыми инструментами и необходимости работы с новыми кадрами по данному направлению.</w:t>
      </w:r>
    </w:p>
    <w:p w:rsidR="00BF4AA8" w:rsidRPr="00BF4AA8" w:rsidRDefault="00BF4AA8" w:rsidP="00D570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недостаточную готовность педагогических кадров. Так, 30 процентов педагогов испытывают затруднения в подборе заданий, 17 процентов не видят значимости в применении такого формата заданий, 23 процента 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образования педагогических кадров МБОУ «</w:t>
      </w:r>
      <w:r w:rsidR="00D5702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Кияйская СШ</w:t>
      </w: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включены мероприятия по оценке и формированию функциональной грамотности – читательской, математической, естественно-научной, финансовой, креативного мышления, глобальных компетенций в рамках внутриорганизационного обучения и организации обучения по дополнительным профессиональным программам (повышение квалификации) педагогов предметных и </w:t>
      </w:r>
      <w:proofErr w:type="spellStart"/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профессиональных объединений.</w:t>
      </w:r>
    </w:p>
    <w:p w:rsidR="00BF4AA8" w:rsidRPr="00BF4AA8" w:rsidRDefault="00BF4AA8" w:rsidP="00D570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3. Анализ кадрового потенциала МБОУ «</w:t>
      </w:r>
      <w:r w:rsidR="00D5702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Кияйская СШ</w:t>
      </w: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внедрения требований нового ФГОС основного общего образования в части обеспечения углубленного изучения учебных предметов с целью удовлетворения </w:t>
      </w:r>
      <w:proofErr w:type="gramStart"/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интересов</w:t>
      </w:r>
      <w:proofErr w:type="gramEnd"/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показывает недостаточную готовность педагогов. </w:t>
      </w:r>
      <w:r w:rsidR="00D57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Немного </w:t>
      </w: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имеют опыт преподавания предметов на профильном уровне в рамках среднего общего образования. В связи с чем принято решение о пересмотре плана непрерывного профессионального образования педагогических и управленческих кадров в МБОУ «</w:t>
      </w:r>
      <w:r w:rsidR="00D5702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Кияйская СШ</w:t>
      </w:r>
      <w:r w:rsidR="0022393A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2023</w:t>
      </w: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-й и последующие годы, развитии системы наставничества и адресной подготовки педагогов по выбранным обучающимися учебным предметам для углубленного изучения на уровне основного общего образования, внедрении системы наставничества и работы в парах.</w:t>
      </w:r>
    </w:p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ОЦЕНКА УЧЕБНО-МЕТОДИЧЕСКОГО И БИБЛИОТЕЧНО-ИНФОРМАЦИОННОГО ОБЕСПЕЧЕНИЯ</w:t>
      </w:r>
    </w:p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характеристика:</w:t>
      </w:r>
    </w:p>
    <w:p w:rsidR="00BF4AA8" w:rsidRPr="00BF4AA8" w:rsidRDefault="00D57025" w:rsidP="00BF4AA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объем библиотечного фонда – </w:t>
      </w:r>
      <w:r w:rsidR="00BF4AA8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7705 единиц</w:t>
      </w:r>
      <w:r w:rsidR="00BF4AA8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4AA8" w:rsidRPr="00BF4AA8" w:rsidRDefault="00BF4AA8" w:rsidP="00BF4AA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книгообеспе</w:t>
      </w:r>
      <w:r w:rsidR="00D5702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ченность</w:t>
      </w:r>
      <w:proofErr w:type="spellEnd"/>
      <w:r w:rsidR="00D57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98</w:t>
      </w: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процентов;</w:t>
      </w:r>
    </w:p>
    <w:p w:rsidR="00BF4AA8" w:rsidRPr="00BF4AA8" w:rsidRDefault="00BF4AA8" w:rsidP="00BF4AA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обращаемость –</w:t>
      </w:r>
      <w:r w:rsidR="00D57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1234 </w:t>
      </w: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 в год;</w:t>
      </w:r>
    </w:p>
    <w:p w:rsidR="00BF4AA8" w:rsidRPr="00BF4AA8" w:rsidRDefault="00D57025" w:rsidP="00BF4AA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учебного фонда – 3152 единицы</w:t>
      </w:r>
      <w:r w:rsidR="00BF4AA8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библиотеки формируется за счет федерального, областного, местного бюджетов.</w:t>
      </w:r>
    </w:p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21. Состав фонда и его использование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3616"/>
        <w:gridCol w:w="2579"/>
        <w:gridCol w:w="2664"/>
      </w:tblGrid>
      <w:tr w:rsidR="00BF4AA8" w:rsidRPr="00BF4AA8" w:rsidTr="00D57025">
        <w:trPr>
          <w:tblCellSpacing w:w="15" w:type="dxa"/>
        </w:trPr>
        <w:tc>
          <w:tcPr>
            <w:tcW w:w="451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86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литературы</w:t>
            </w:r>
          </w:p>
        </w:tc>
        <w:tc>
          <w:tcPr>
            <w:tcW w:w="2549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единиц в фонде</w:t>
            </w:r>
          </w:p>
        </w:tc>
        <w:tc>
          <w:tcPr>
            <w:tcW w:w="2619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Сколько экземпляров выдавалось за год</w:t>
            </w:r>
          </w:p>
        </w:tc>
      </w:tr>
      <w:tr w:rsidR="00BF4AA8" w:rsidRPr="00BF4AA8" w:rsidTr="00D57025">
        <w:trPr>
          <w:tblCellSpacing w:w="15" w:type="dxa"/>
        </w:trPr>
        <w:tc>
          <w:tcPr>
            <w:tcW w:w="451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6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549" w:type="dxa"/>
          </w:tcPr>
          <w:p w:rsidR="00BF4AA8" w:rsidRPr="00BF4AA8" w:rsidRDefault="00D57025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3152</w:t>
            </w:r>
          </w:p>
        </w:tc>
        <w:tc>
          <w:tcPr>
            <w:tcW w:w="2619" w:type="dxa"/>
          </w:tcPr>
          <w:p w:rsidR="00BF4AA8" w:rsidRPr="00BF4AA8" w:rsidRDefault="00D57025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</w:tr>
      <w:tr w:rsidR="00BF4AA8" w:rsidRPr="00BF4AA8" w:rsidTr="00D57025">
        <w:trPr>
          <w:tblCellSpacing w:w="15" w:type="dxa"/>
        </w:trPr>
        <w:tc>
          <w:tcPr>
            <w:tcW w:w="451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6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</w:t>
            </w:r>
          </w:p>
        </w:tc>
        <w:tc>
          <w:tcPr>
            <w:tcW w:w="2549" w:type="dxa"/>
          </w:tcPr>
          <w:p w:rsidR="00BF4AA8" w:rsidRPr="00BF4AA8" w:rsidRDefault="00D57025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2619" w:type="dxa"/>
          </w:tcPr>
          <w:p w:rsidR="00BF4AA8" w:rsidRPr="00BF4AA8" w:rsidRDefault="00D57025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F4AA8" w:rsidRPr="00BF4AA8" w:rsidTr="00D57025">
        <w:trPr>
          <w:tblCellSpacing w:w="15" w:type="dxa"/>
        </w:trPr>
        <w:tc>
          <w:tcPr>
            <w:tcW w:w="451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6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549" w:type="dxa"/>
          </w:tcPr>
          <w:p w:rsidR="00BF4AA8" w:rsidRPr="00BF4AA8" w:rsidRDefault="00D57025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3210</w:t>
            </w:r>
          </w:p>
        </w:tc>
        <w:tc>
          <w:tcPr>
            <w:tcW w:w="2619" w:type="dxa"/>
          </w:tcPr>
          <w:p w:rsidR="00BF4AA8" w:rsidRPr="00BF4AA8" w:rsidRDefault="00D57025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BF4AA8" w:rsidRPr="00BF4AA8" w:rsidTr="00D57025">
        <w:trPr>
          <w:tblCellSpacing w:w="15" w:type="dxa"/>
        </w:trPr>
        <w:tc>
          <w:tcPr>
            <w:tcW w:w="451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6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Справочная</w:t>
            </w:r>
          </w:p>
        </w:tc>
        <w:tc>
          <w:tcPr>
            <w:tcW w:w="2549" w:type="dxa"/>
          </w:tcPr>
          <w:p w:rsidR="00BF4AA8" w:rsidRPr="00BF4AA8" w:rsidRDefault="00D57025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19" w:type="dxa"/>
          </w:tcPr>
          <w:p w:rsidR="00BF4AA8" w:rsidRPr="00BF4AA8" w:rsidRDefault="00D57025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BF4AA8" w:rsidRPr="00BF4AA8" w:rsidRDefault="00BF4AA8" w:rsidP="002C0D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библиотеки соответствует требованиям ФГОС, учебники фонда входят в федеральный перечень, утвержденный </w:t>
      </w:r>
      <w:hyperlink r:id="rId21" w:anchor="/document/99/565295909/" w:tgtFrame="_self" w:history="1">
        <w:r w:rsidRPr="00BF4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BF4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BF4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20.05.2020 № 254</w:t>
        </w:r>
      </w:hyperlink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AA8" w:rsidRPr="00BF4AA8" w:rsidRDefault="00BF4AA8" w:rsidP="002C0D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</w:t>
      </w:r>
      <w:r w:rsidR="002C0DC5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 посещаемости библиотеки – 10</w:t>
      </w: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в день.</w:t>
      </w:r>
    </w:p>
    <w:p w:rsidR="00BF4AA8" w:rsidRPr="00BF4AA8" w:rsidRDefault="00BF4AA8" w:rsidP="002C0D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BF4AA8" w:rsidRPr="00BF4AA8" w:rsidRDefault="00BF4AA8" w:rsidP="002C0D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:rsidR="002C0DC5" w:rsidRDefault="002C0DC5" w:rsidP="002C0D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течении ближайших лет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BF4AA8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proofErr w:type="gramEnd"/>
      <w:r w:rsidR="00BF4AA8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пополнить </w:t>
      </w:r>
      <w:r w:rsidR="00BF4AA8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электронн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учебников . Это позволит</w:t>
      </w:r>
      <w:r w:rsidR="00BF4AA8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удовлетворить потребность в таких изданиях во время дистанционного обучения.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Заместителю директора по У</w:t>
      </w:r>
      <w:r w:rsidR="00BF4AA8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Р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Кияйская СШ</w:t>
      </w:r>
      <w:r w:rsidR="00BF4AA8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необходимо провести разъяснительную работу с педагогами по применению ЭСО в учебном процессе.</w:t>
      </w:r>
    </w:p>
    <w:p w:rsidR="00BF4AA8" w:rsidRPr="00BF4AA8" w:rsidRDefault="00BF4AA8" w:rsidP="002C0D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стоит отметить недостаточный уровень укомплектованности библиотеки ЭОР по учебным предметам учебного плана. Данная ситуация должна быть озвучена перед учредителем и членами управляющего совета для принятия соответствующих решений.</w:t>
      </w:r>
    </w:p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ОЦЕНКА МАТЕРИАЛЬНО-ТЕХНИЧЕСКОЙ БАЗЫ</w:t>
      </w:r>
    </w:p>
    <w:p w:rsidR="00BF4AA8" w:rsidRPr="00BF4AA8" w:rsidRDefault="00BF4AA8" w:rsidP="002C0D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Школы позволяет реализовывать в полной мере образовательные пр</w:t>
      </w:r>
      <w:r w:rsidR="002C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ограммы. В Школе оборудованы 9учебных кабинета, 6 </w:t>
      </w: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оснащен современной мультимедийной техникой, в том числе:</w:t>
      </w:r>
    </w:p>
    <w:p w:rsidR="00BF4AA8" w:rsidRPr="00BF4AA8" w:rsidRDefault="00BF4AA8" w:rsidP="00BF4AA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 по физике;</w:t>
      </w:r>
    </w:p>
    <w:p w:rsidR="00BF4AA8" w:rsidRPr="00BF4AA8" w:rsidRDefault="00BF4AA8" w:rsidP="00BF4AA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 по химии;</w:t>
      </w:r>
    </w:p>
    <w:p w:rsidR="00BF4AA8" w:rsidRPr="00BF4AA8" w:rsidRDefault="00BF4AA8" w:rsidP="00BF4AA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 по биологии;</w:t>
      </w:r>
    </w:p>
    <w:p w:rsidR="00BF4AA8" w:rsidRPr="00BF4AA8" w:rsidRDefault="002C0DC5" w:rsidP="00BF4AA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компьютерный класс</w:t>
      </w:r>
      <w:r w:rsidR="00BF4AA8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4AA8" w:rsidRPr="00BF4AA8" w:rsidRDefault="00BF4AA8" w:rsidP="00BF4AA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мастерская;</w:t>
      </w:r>
    </w:p>
    <w:p w:rsidR="00BF4AA8" w:rsidRPr="00BF4AA8" w:rsidRDefault="002C0DC5" w:rsidP="00BF4AA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технологии</w:t>
      </w:r>
      <w:r w:rsidR="00BF4AA8"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4AA8" w:rsidRPr="00BF4AA8" w:rsidRDefault="00BF4AA8" w:rsidP="002C0D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есть</w:t>
      </w:r>
      <w:r w:rsidR="002C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кабинет </w:t>
      </w:r>
      <w:proofErr w:type="gramStart"/>
      <w:r w:rsidR="002C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proofErr w:type="gramEnd"/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ОВЗ. </w:t>
      </w:r>
      <w:r w:rsidR="002C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="002C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первом </w:t>
      </w: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этаже</w:t>
      </w:r>
      <w:proofErr w:type="gramEnd"/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 оборудованы спортивный и актовый за</w:t>
      </w:r>
      <w:r w:rsidR="002C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лы, </w:t>
      </w: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 и пищеблок.</w:t>
      </w:r>
    </w:p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данных, полученных в результат</w:t>
      </w:r>
      <w:r w:rsidR="0022393A">
        <w:rPr>
          <w:rFonts w:ascii="Times New Roman" w:eastAsia="Times New Roman" w:hAnsi="Times New Roman" w:cs="Times New Roman"/>
          <w:sz w:val="24"/>
          <w:szCs w:val="24"/>
          <w:lang w:eastAsia="ru-RU"/>
        </w:rPr>
        <w:t>е опроса педагогов на конец 2022</w:t>
      </w: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показывает положитель</w:t>
      </w:r>
      <w:r w:rsidR="0022393A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динамику в сравнении с 20201</w:t>
      </w: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годом по следующим позициям:</w:t>
      </w:r>
    </w:p>
    <w:p w:rsidR="002C0DC5" w:rsidRDefault="00BF4AA8" w:rsidP="00581564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МБОУ «</w:t>
      </w:r>
      <w:r w:rsidR="002C0DC5" w:rsidRPr="002C0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Кияйская СШ</w:t>
      </w:r>
      <w:r w:rsidRPr="002C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позволяет обеспечить реализацию основных образовательных программ на уровне начального общего, основного общего и среднего общего образования </w:t>
      </w:r>
    </w:p>
    <w:p w:rsidR="00BF4AA8" w:rsidRPr="002C0DC5" w:rsidRDefault="00BF4AA8" w:rsidP="00581564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 изменилась оснащенность классов – 93 процента (вместо 65% в 2020 году) оснащены ноутбуками и стационарными компьютерами, 100 процентов кабинетов (вместо 85% в 2020 году) имеют доступ к интернету для выполнения необходимых задач в рамках образовательной деятельности.</w:t>
      </w:r>
    </w:p>
    <w:p w:rsidR="00BF4AA8" w:rsidRPr="00BF4AA8" w:rsidRDefault="00BF4AA8" w:rsidP="002C0D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полный анализ оснащенности кабинетов согласно </w:t>
      </w:r>
      <w:proofErr w:type="gramStart"/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proofErr w:type="gramEnd"/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связи с чем административно-управленческой командой МБОУ «</w:t>
      </w:r>
      <w:r w:rsidR="002C0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Кияйская СШ</w:t>
      </w: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принято решение о направлении ходатайства учредителю с целью решить вопрос пополнения материально</w:t>
      </w:r>
      <w:r w:rsidR="002C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базы. В 2021 году в рамках реализации программы «Точка роста» </w:t>
      </w: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</w:t>
      </w:r>
      <w:r w:rsidR="001C5FED">
        <w:rPr>
          <w:rFonts w:ascii="Times New Roman" w:eastAsia="Times New Roman" w:hAnsi="Times New Roman" w:cs="Times New Roman"/>
          <w:sz w:val="24"/>
          <w:szCs w:val="24"/>
          <w:lang w:eastAsia="ru-RU"/>
        </w:rPr>
        <w:t>ы кабинеты</w:t>
      </w: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естественно-научного цикла специальным лабораторным </w:t>
      </w:r>
      <w:proofErr w:type="gramStart"/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  для</w:t>
      </w:r>
      <w:proofErr w:type="gramEnd"/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:rsidR="00BF4AA8" w:rsidRPr="00BF4AA8" w:rsidRDefault="00BF4AA8" w:rsidP="001C5FE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F4A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СТАТИСТИЧЕСКАЯ ЧАСТЬ</w:t>
      </w:r>
    </w:p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АНАЛИЗА ПОКАЗАТЕЛЕЙ ДЕЯТЕЛЬНОСТИ ОРГАНИЗАЦИИ</w:t>
      </w:r>
    </w:p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приведены</w:t>
      </w:r>
      <w:r w:rsidR="008D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состоянию на 31 декабря 2022</w:t>
      </w: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5"/>
        <w:gridCol w:w="1439"/>
        <w:gridCol w:w="1421"/>
      </w:tblGrid>
      <w:tr w:rsidR="00BF4AA8" w:rsidRPr="00BF4AA8" w:rsidTr="0004156B">
        <w:trPr>
          <w:tblCellSpacing w:w="15" w:type="dxa"/>
        </w:trPr>
        <w:tc>
          <w:tcPr>
            <w:tcW w:w="6450" w:type="dxa"/>
            <w:vAlign w:val="center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09" w:type="dxa"/>
            <w:vAlign w:val="center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76" w:type="dxa"/>
            <w:vAlign w:val="center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BF4AA8" w:rsidRPr="00BF4AA8" w:rsidTr="0004156B">
        <w:trPr>
          <w:tblCellSpacing w:w="15" w:type="dxa"/>
        </w:trPr>
        <w:tc>
          <w:tcPr>
            <w:tcW w:w="9295" w:type="dxa"/>
            <w:gridSpan w:val="3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BF4AA8" w:rsidRPr="00BF4AA8" w:rsidTr="0004156B">
        <w:trPr>
          <w:tblCellSpacing w:w="15" w:type="dxa"/>
        </w:trPr>
        <w:tc>
          <w:tcPr>
            <w:tcW w:w="6450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409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76" w:type="dxa"/>
            <w:hideMark/>
          </w:tcPr>
          <w:p w:rsidR="00BF4AA8" w:rsidRPr="00BF4AA8" w:rsidRDefault="00BF4AA8" w:rsidP="001C5F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22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AA8" w:rsidRPr="00BF4AA8" w:rsidTr="0004156B">
        <w:trPr>
          <w:tblCellSpacing w:w="15" w:type="dxa"/>
        </w:trPr>
        <w:tc>
          <w:tcPr>
            <w:tcW w:w="6450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09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76" w:type="dxa"/>
            <w:hideMark/>
          </w:tcPr>
          <w:p w:rsidR="00BF4AA8" w:rsidRPr="00BF4AA8" w:rsidRDefault="009223FE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BF4AA8" w:rsidRPr="00BF4AA8" w:rsidTr="0004156B">
        <w:trPr>
          <w:tblCellSpacing w:w="15" w:type="dxa"/>
        </w:trPr>
        <w:tc>
          <w:tcPr>
            <w:tcW w:w="6450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09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76" w:type="dxa"/>
            <w:hideMark/>
          </w:tcPr>
          <w:p w:rsidR="00BF4AA8" w:rsidRPr="00BF4AA8" w:rsidRDefault="009223FE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BF4AA8" w:rsidRPr="00BF4AA8" w:rsidTr="0004156B">
        <w:trPr>
          <w:tblCellSpacing w:w="15" w:type="dxa"/>
        </w:trPr>
        <w:tc>
          <w:tcPr>
            <w:tcW w:w="6450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09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76" w:type="dxa"/>
            <w:hideMark/>
          </w:tcPr>
          <w:p w:rsidR="00BF4AA8" w:rsidRPr="00BF4AA8" w:rsidRDefault="00B9380F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F4AA8" w:rsidRPr="00BF4AA8" w:rsidTr="0004156B">
        <w:trPr>
          <w:tblCellSpacing w:w="15" w:type="dxa"/>
        </w:trPr>
        <w:tc>
          <w:tcPr>
            <w:tcW w:w="6450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09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76" w:type="dxa"/>
            <w:hideMark/>
          </w:tcPr>
          <w:p w:rsidR="00BF4AA8" w:rsidRPr="00BF4AA8" w:rsidRDefault="001C5FED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4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BF4AA8"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BF4AA8" w:rsidRPr="00BF4AA8" w:rsidTr="0004156B">
        <w:trPr>
          <w:tblCellSpacing w:w="15" w:type="dxa"/>
        </w:trPr>
        <w:tc>
          <w:tcPr>
            <w:tcW w:w="6450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409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76" w:type="dxa"/>
            <w:hideMark/>
          </w:tcPr>
          <w:p w:rsidR="00BF4AA8" w:rsidRPr="00BF4AA8" w:rsidRDefault="008D5685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3(33</w:t>
            </w:r>
            <w:r w:rsidR="00BF4AA8"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BF4AA8" w:rsidRPr="00BF4AA8" w:rsidTr="0004156B">
        <w:trPr>
          <w:tblCellSpacing w:w="15" w:type="dxa"/>
        </w:trPr>
        <w:tc>
          <w:tcPr>
            <w:tcW w:w="6450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409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76" w:type="dxa"/>
            <w:hideMark/>
          </w:tcPr>
          <w:p w:rsidR="00BF4AA8" w:rsidRPr="00BF4AA8" w:rsidRDefault="008D5685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(67</w:t>
            </w:r>
            <w:r w:rsidR="00BF4AA8"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BF4AA8" w:rsidRPr="00BF4AA8" w:rsidTr="0004156B">
        <w:trPr>
          <w:tblCellSpacing w:w="15" w:type="dxa"/>
        </w:trPr>
        <w:tc>
          <w:tcPr>
            <w:tcW w:w="6450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409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76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BF4AA8" w:rsidRPr="00BF4AA8" w:rsidTr="0004156B">
        <w:trPr>
          <w:tblCellSpacing w:w="15" w:type="dxa"/>
        </w:trPr>
        <w:tc>
          <w:tcPr>
            <w:tcW w:w="6450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409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76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BF4AA8" w:rsidRPr="00BF4AA8" w:rsidTr="0004156B">
        <w:trPr>
          <w:tblCellSpacing w:w="15" w:type="dxa"/>
        </w:trPr>
        <w:tc>
          <w:tcPr>
            <w:tcW w:w="6450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409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76" w:type="dxa"/>
            <w:hideMark/>
          </w:tcPr>
          <w:p w:rsidR="00BF4AA8" w:rsidRPr="00BF4AA8" w:rsidRDefault="008D5685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(22</w:t>
            </w:r>
            <w:r w:rsidR="00BF4AA8"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BF4AA8" w:rsidRPr="00BF4AA8" w:rsidTr="0004156B">
        <w:trPr>
          <w:tblCellSpacing w:w="15" w:type="dxa"/>
        </w:trPr>
        <w:tc>
          <w:tcPr>
            <w:tcW w:w="6450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409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76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BF4AA8" w:rsidRPr="00BF4AA8" w:rsidTr="0004156B">
        <w:trPr>
          <w:tblCellSpacing w:w="15" w:type="dxa"/>
        </w:trPr>
        <w:tc>
          <w:tcPr>
            <w:tcW w:w="6450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09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76" w:type="dxa"/>
            <w:hideMark/>
          </w:tcPr>
          <w:p w:rsidR="00BF4AA8" w:rsidRPr="00BF4AA8" w:rsidRDefault="0004156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</w:t>
            </w:r>
            <w:r w:rsidR="00BF4AA8"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BF4AA8" w:rsidRPr="00BF4AA8" w:rsidTr="0004156B">
        <w:trPr>
          <w:tblCellSpacing w:w="15" w:type="dxa"/>
        </w:trPr>
        <w:tc>
          <w:tcPr>
            <w:tcW w:w="6450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409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76" w:type="dxa"/>
            <w:hideMark/>
          </w:tcPr>
          <w:p w:rsidR="00BF4AA8" w:rsidRPr="00BF4AA8" w:rsidRDefault="001C5FED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5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4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F4AA8"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BF4AA8" w:rsidRPr="00BF4AA8" w:rsidTr="0004156B">
        <w:trPr>
          <w:tblCellSpacing w:w="15" w:type="dxa"/>
        </w:trPr>
        <w:tc>
          <w:tcPr>
            <w:tcW w:w="6450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09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76" w:type="dxa"/>
            <w:hideMark/>
          </w:tcPr>
          <w:p w:rsidR="00BF4AA8" w:rsidRPr="00BF4AA8" w:rsidRDefault="0004156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65</w:t>
            </w:r>
            <w:r w:rsidR="001C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BF4AA8"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BF4AA8" w:rsidRPr="00BF4AA8" w:rsidTr="0004156B">
        <w:trPr>
          <w:tblCellSpacing w:w="15" w:type="dxa"/>
        </w:trPr>
        <w:tc>
          <w:tcPr>
            <w:tcW w:w="6450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09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76" w:type="dxa"/>
            <w:hideMark/>
          </w:tcPr>
          <w:p w:rsidR="00BF4AA8" w:rsidRPr="00BF4AA8" w:rsidRDefault="0004156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4AA8"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8D5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4AA8"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BF4AA8" w:rsidRPr="00BF4AA8" w:rsidTr="0004156B">
        <w:trPr>
          <w:tblCellSpacing w:w="15" w:type="dxa"/>
        </w:trPr>
        <w:tc>
          <w:tcPr>
            <w:tcW w:w="6450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409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76" w:type="dxa"/>
            <w:hideMark/>
          </w:tcPr>
          <w:p w:rsidR="00BF4AA8" w:rsidRPr="00BF4AA8" w:rsidRDefault="0004156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C5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F4AA8"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BF4AA8" w:rsidRPr="00BF4AA8" w:rsidTr="0004156B">
        <w:trPr>
          <w:tblCellSpacing w:w="15" w:type="dxa"/>
        </w:trPr>
        <w:tc>
          <w:tcPr>
            <w:tcW w:w="6450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spellStart"/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количество </w:t>
            </w:r>
            <w:proofErr w:type="spellStart"/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09" w:type="dxa"/>
            <w:vMerge w:val="restart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76" w:type="dxa"/>
            <w:hideMark/>
          </w:tcPr>
          <w:p w:rsidR="00BF4AA8" w:rsidRPr="00BF4AA8" w:rsidRDefault="0004156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BF4AA8" w:rsidRPr="00BF4AA8" w:rsidTr="0004156B">
        <w:trPr>
          <w:tblCellSpacing w:w="15" w:type="dxa"/>
        </w:trPr>
        <w:tc>
          <w:tcPr>
            <w:tcW w:w="6450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 высшим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BF4AA8" w:rsidRPr="00BF4AA8" w:rsidRDefault="00BF4AA8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hideMark/>
          </w:tcPr>
          <w:p w:rsidR="00BF4AA8" w:rsidRPr="00BF4AA8" w:rsidRDefault="0004156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F4AA8" w:rsidRPr="00BF4AA8" w:rsidTr="0004156B">
        <w:trPr>
          <w:tblCellSpacing w:w="15" w:type="dxa"/>
        </w:trPr>
        <w:tc>
          <w:tcPr>
            <w:tcW w:w="6450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BF4AA8" w:rsidRPr="00BF4AA8" w:rsidRDefault="00BF4AA8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hideMark/>
          </w:tcPr>
          <w:p w:rsidR="00BF4AA8" w:rsidRPr="00BF4AA8" w:rsidRDefault="0004156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F4AA8" w:rsidRPr="00BF4AA8" w:rsidTr="0004156B">
        <w:trPr>
          <w:tblCellSpacing w:w="15" w:type="dxa"/>
        </w:trPr>
        <w:tc>
          <w:tcPr>
            <w:tcW w:w="6450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BF4AA8" w:rsidRPr="00BF4AA8" w:rsidRDefault="00BF4AA8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hideMark/>
          </w:tcPr>
          <w:p w:rsidR="00BF4AA8" w:rsidRPr="00BF4AA8" w:rsidRDefault="0004156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F4AA8" w:rsidRPr="00BF4AA8" w:rsidTr="0004156B">
        <w:trPr>
          <w:tblCellSpacing w:w="15" w:type="dxa"/>
        </w:trPr>
        <w:tc>
          <w:tcPr>
            <w:tcW w:w="6450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:rsidR="00BF4AA8" w:rsidRPr="00BF4AA8" w:rsidRDefault="00BF4AA8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hideMark/>
          </w:tcPr>
          <w:p w:rsidR="00BF4AA8" w:rsidRPr="00BF4AA8" w:rsidRDefault="0004156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F4AA8" w:rsidRPr="00BF4AA8" w:rsidTr="0004156B">
        <w:trPr>
          <w:tblCellSpacing w:w="15" w:type="dxa"/>
        </w:trPr>
        <w:tc>
          <w:tcPr>
            <w:tcW w:w="6450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409" w:type="dxa"/>
            <w:vMerge w:val="restart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76" w:type="dxa"/>
            <w:hideMark/>
          </w:tcPr>
          <w:p w:rsidR="00BF4AA8" w:rsidRPr="00BF4AA8" w:rsidRDefault="00E93A7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4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BF4AA8"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BF4AA8" w:rsidRPr="00BF4AA8" w:rsidTr="0004156B">
        <w:trPr>
          <w:tblCellSpacing w:w="15" w:type="dxa"/>
        </w:trPr>
        <w:tc>
          <w:tcPr>
            <w:tcW w:w="6450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 высшей</w:t>
            </w:r>
          </w:p>
        </w:tc>
        <w:tc>
          <w:tcPr>
            <w:tcW w:w="0" w:type="auto"/>
            <w:vMerge/>
            <w:vAlign w:val="center"/>
            <w:hideMark/>
          </w:tcPr>
          <w:p w:rsidR="00BF4AA8" w:rsidRPr="00BF4AA8" w:rsidRDefault="00BF4AA8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hideMark/>
          </w:tcPr>
          <w:p w:rsidR="00BF4AA8" w:rsidRPr="00BF4AA8" w:rsidRDefault="00E93A7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4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F4AA8"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BF4AA8" w:rsidRPr="00BF4AA8" w:rsidTr="0004156B">
        <w:trPr>
          <w:tblCellSpacing w:w="15" w:type="dxa"/>
        </w:trPr>
        <w:tc>
          <w:tcPr>
            <w:tcW w:w="6450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первой</w:t>
            </w:r>
          </w:p>
        </w:tc>
        <w:tc>
          <w:tcPr>
            <w:tcW w:w="0" w:type="auto"/>
            <w:vMerge/>
            <w:vAlign w:val="center"/>
            <w:hideMark/>
          </w:tcPr>
          <w:p w:rsidR="00BF4AA8" w:rsidRPr="00BF4AA8" w:rsidRDefault="00BF4AA8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hideMark/>
          </w:tcPr>
          <w:p w:rsidR="00BF4AA8" w:rsidRPr="00BF4AA8" w:rsidRDefault="00E93A7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41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BF4AA8"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BF4AA8" w:rsidRPr="00BF4AA8" w:rsidTr="0004156B">
        <w:trPr>
          <w:tblCellSpacing w:w="15" w:type="dxa"/>
        </w:trPr>
        <w:tc>
          <w:tcPr>
            <w:tcW w:w="6450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Численность (удельный вес) </w:t>
            </w:r>
            <w:proofErr w:type="spellStart"/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409" w:type="dxa"/>
            <w:vMerge w:val="restart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76" w:type="dxa"/>
            <w:hideMark/>
          </w:tcPr>
          <w:p w:rsidR="00BF4AA8" w:rsidRPr="00BF4AA8" w:rsidRDefault="00E93A7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57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BF4AA8"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BF4AA8" w:rsidRPr="00BF4AA8" w:rsidTr="0004156B">
        <w:trPr>
          <w:tblCellSpacing w:w="15" w:type="dxa"/>
        </w:trPr>
        <w:tc>
          <w:tcPr>
            <w:tcW w:w="6450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до 5 лет</w:t>
            </w:r>
          </w:p>
        </w:tc>
        <w:tc>
          <w:tcPr>
            <w:tcW w:w="0" w:type="auto"/>
            <w:vMerge/>
            <w:vAlign w:val="center"/>
            <w:hideMark/>
          </w:tcPr>
          <w:p w:rsidR="00BF4AA8" w:rsidRPr="00BF4AA8" w:rsidRDefault="00BF4AA8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hideMark/>
          </w:tcPr>
          <w:p w:rsidR="00BF4AA8" w:rsidRPr="00BF4AA8" w:rsidRDefault="00E93A7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57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BF4AA8"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BF4AA8" w:rsidRPr="00BF4AA8" w:rsidTr="0004156B">
        <w:trPr>
          <w:tblCellSpacing w:w="15" w:type="dxa"/>
        </w:trPr>
        <w:tc>
          <w:tcPr>
            <w:tcW w:w="6450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больше 30 лет</w:t>
            </w:r>
          </w:p>
        </w:tc>
        <w:tc>
          <w:tcPr>
            <w:tcW w:w="0" w:type="auto"/>
            <w:vMerge/>
            <w:vAlign w:val="center"/>
            <w:hideMark/>
          </w:tcPr>
          <w:p w:rsidR="00BF4AA8" w:rsidRPr="00BF4AA8" w:rsidRDefault="00BF4AA8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hideMark/>
          </w:tcPr>
          <w:p w:rsidR="00BF4AA8" w:rsidRPr="00BF4AA8" w:rsidRDefault="00E93A7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57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BF4AA8"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BF4AA8" w:rsidRPr="00BF4AA8" w:rsidTr="0004156B">
        <w:trPr>
          <w:tblCellSpacing w:w="15" w:type="dxa"/>
        </w:trPr>
        <w:tc>
          <w:tcPr>
            <w:tcW w:w="6450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409" w:type="dxa"/>
            <w:vMerge w:val="restart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76" w:type="dxa"/>
            <w:hideMark/>
          </w:tcPr>
          <w:p w:rsidR="00BF4AA8" w:rsidRPr="00BF4AA8" w:rsidRDefault="00577973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r w:rsidR="00E93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BF4AA8"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BF4AA8" w:rsidRPr="00BF4AA8" w:rsidTr="0004156B">
        <w:trPr>
          <w:tblCellSpacing w:w="15" w:type="dxa"/>
        </w:trPr>
        <w:tc>
          <w:tcPr>
            <w:tcW w:w="6450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до 30 лет</w:t>
            </w:r>
          </w:p>
        </w:tc>
        <w:tc>
          <w:tcPr>
            <w:tcW w:w="0" w:type="auto"/>
            <w:vMerge/>
            <w:vAlign w:val="center"/>
            <w:hideMark/>
          </w:tcPr>
          <w:p w:rsidR="00BF4AA8" w:rsidRPr="00BF4AA8" w:rsidRDefault="00BF4AA8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hideMark/>
          </w:tcPr>
          <w:p w:rsidR="00BF4AA8" w:rsidRPr="00BF4AA8" w:rsidRDefault="00E93A7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57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F4AA8"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BF4AA8" w:rsidRPr="00BF4AA8" w:rsidTr="0004156B">
        <w:trPr>
          <w:tblCellSpacing w:w="15" w:type="dxa"/>
        </w:trPr>
        <w:tc>
          <w:tcPr>
            <w:tcW w:w="6450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от 55 лет</w:t>
            </w:r>
          </w:p>
        </w:tc>
        <w:tc>
          <w:tcPr>
            <w:tcW w:w="0" w:type="auto"/>
            <w:vMerge/>
            <w:vAlign w:val="center"/>
            <w:hideMark/>
          </w:tcPr>
          <w:p w:rsidR="00BF4AA8" w:rsidRPr="00BF4AA8" w:rsidRDefault="00BF4AA8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hideMark/>
          </w:tcPr>
          <w:p w:rsidR="00BF4AA8" w:rsidRPr="00BF4AA8" w:rsidRDefault="00577973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93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BF4AA8"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BF4AA8" w:rsidRPr="00BF4AA8" w:rsidTr="0004156B">
        <w:trPr>
          <w:tblCellSpacing w:w="15" w:type="dxa"/>
        </w:trPr>
        <w:tc>
          <w:tcPr>
            <w:tcW w:w="6450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09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76" w:type="dxa"/>
            <w:hideMark/>
          </w:tcPr>
          <w:p w:rsidR="00BF4AA8" w:rsidRPr="00BF4AA8" w:rsidRDefault="00577973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93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BF4AA8"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BF4AA8" w:rsidRPr="00BF4AA8" w:rsidTr="0004156B">
        <w:trPr>
          <w:tblCellSpacing w:w="15" w:type="dxa"/>
        </w:trPr>
        <w:tc>
          <w:tcPr>
            <w:tcW w:w="6450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09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76" w:type="dxa"/>
            <w:hideMark/>
          </w:tcPr>
          <w:p w:rsidR="00BF4AA8" w:rsidRPr="00BF4AA8" w:rsidRDefault="00577973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93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BF4AA8"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BF4AA8" w:rsidRPr="00BF4AA8" w:rsidTr="0004156B">
        <w:trPr>
          <w:tblCellSpacing w:w="15" w:type="dxa"/>
        </w:trPr>
        <w:tc>
          <w:tcPr>
            <w:tcW w:w="9295" w:type="dxa"/>
            <w:gridSpan w:val="3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BF4AA8" w:rsidRPr="00BF4AA8" w:rsidTr="0004156B">
        <w:trPr>
          <w:tblCellSpacing w:w="15" w:type="dxa"/>
        </w:trPr>
        <w:tc>
          <w:tcPr>
            <w:tcW w:w="6450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409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76" w:type="dxa"/>
            <w:hideMark/>
          </w:tcPr>
          <w:p w:rsidR="00BF4AA8" w:rsidRPr="00BF4AA8" w:rsidRDefault="00577973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</w:tr>
      <w:tr w:rsidR="00BF4AA8" w:rsidRPr="00BF4AA8" w:rsidTr="0004156B">
        <w:trPr>
          <w:tblCellSpacing w:w="15" w:type="dxa"/>
        </w:trPr>
        <w:tc>
          <w:tcPr>
            <w:tcW w:w="6450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09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76" w:type="dxa"/>
            <w:hideMark/>
          </w:tcPr>
          <w:p w:rsidR="00BF4AA8" w:rsidRPr="00BF4AA8" w:rsidRDefault="00577973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BF4AA8" w:rsidRPr="00BF4AA8" w:rsidTr="0004156B">
        <w:trPr>
          <w:tblCellSpacing w:w="15" w:type="dxa"/>
        </w:trPr>
        <w:tc>
          <w:tcPr>
            <w:tcW w:w="6450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Школе системы электронного документооборота</w:t>
            </w:r>
          </w:p>
        </w:tc>
        <w:tc>
          <w:tcPr>
            <w:tcW w:w="1409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76" w:type="dxa"/>
            <w:hideMark/>
          </w:tcPr>
          <w:p w:rsidR="00BF4AA8" w:rsidRPr="00BF4AA8" w:rsidRDefault="00E93A7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F4AA8" w:rsidRPr="00BF4AA8" w:rsidTr="0004156B">
        <w:trPr>
          <w:tblCellSpacing w:w="15" w:type="dxa"/>
        </w:trPr>
        <w:tc>
          <w:tcPr>
            <w:tcW w:w="6450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09" w:type="dxa"/>
            <w:vMerge w:val="restart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76" w:type="dxa"/>
            <w:hideMark/>
          </w:tcPr>
          <w:p w:rsidR="00BF4AA8" w:rsidRPr="00BF4AA8" w:rsidRDefault="00E93A7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F4AA8" w:rsidRPr="00BF4AA8" w:rsidTr="0004156B">
        <w:trPr>
          <w:tblCellSpacing w:w="15" w:type="dxa"/>
        </w:trPr>
        <w:tc>
          <w:tcPr>
            <w:tcW w:w="6450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vAlign w:val="center"/>
            <w:hideMark/>
          </w:tcPr>
          <w:p w:rsidR="00BF4AA8" w:rsidRPr="00BF4AA8" w:rsidRDefault="00BF4AA8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hideMark/>
          </w:tcPr>
          <w:p w:rsidR="00BF4AA8" w:rsidRPr="00BF4AA8" w:rsidRDefault="00E93A7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F4AA8" w:rsidRPr="00BF4AA8" w:rsidTr="0004156B">
        <w:trPr>
          <w:tblCellSpacing w:w="15" w:type="dxa"/>
        </w:trPr>
        <w:tc>
          <w:tcPr>
            <w:tcW w:w="6450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</w:t>
            </w:r>
            <w:proofErr w:type="spellStart"/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BF4AA8" w:rsidRPr="00BF4AA8" w:rsidRDefault="00BF4AA8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hideMark/>
          </w:tcPr>
          <w:p w:rsidR="00BF4AA8" w:rsidRPr="00BF4AA8" w:rsidRDefault="00E93A7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F4AA8" w:rsidRPr="00BF4AA8" w:rsidTr="0004156B">
        <w:trPr>
          <w:tblCellSpacing w:w="15" w:type="dxa"/>
        </w:trPr>
        <w:tc>
          <w:tcPr>
            <w:tcW w:w="6450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vAlign w:val="center"/>
            <w:hideMark/>
          </w:tcPr>
          <w:p w:rsidR="00BF4AA8" w:rsidRPr="00BF4AA8" w:rsidRDefault="00BF4AA8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hideMark/>
          </w:tcPr>
          <w:p w:rsidR="00BF4AA8" w:rsidRPr="00BF4AA8" w:rsidRDefault="00E93A7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F4AA8" w:rsidRPr="00BF4AA8" w:rsidTr="0004156B">
        <w:trPr>
          <w:tblCellSpacing w:w="15" w:type="dxa"/>
        </w:trPr>
        <w:tc>
          <w:tcPr>
            <w:tcW w:w="6450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vAlign w:val="center"/>
            <w:hideMark/>
          </w:tcPr>
          <w:p w:rsidR="00BF4AA8" w:rsidRPr="00BF4AA8" w:rsidRDefault="00BF4AA8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hideMark/>
          </w:tcPr>
          <w:p w:rsidR="00BF4AA8" w:rsidRPr="00BF4AA8" w:rsidRDefault="00E93A7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F4AA8" w:rsidRPr="00BF4AA8" w:rsidTr="0004156B">
        <w:trPr>
          <w:tblCellSpacing w:w="15" w:type="dxa"/>
        </w:trPr>
        <w:tc>
          <w:tcPr>
            <w:tcW w:w="6450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vAlign w:val="center"/>
            <w:hideMark/>
          </w:tcPr>
          <w:p w:rsidR="00BF4AA8" w:rsidRPr="00BF4AA8" w:rsidRDefault="00BF4AA8" w:rsidP="00BF4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hideMark/>
          </w:tcPr>
          <w:p w:rsidR="00BF4AA8" w:rsidRPr="00BF4AA8" w:rsidRDefault="00E93A7B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F4AA8" w:rsidRPr="00BF4AA8" w:rsidTr="0004156B">
        <w:trPr>
          <w:tblCellSpacing w:w="15" w:type="dxa"/>
        </w:trPr>
        <w:tc>
          <w:tcPr>
            <w:tcW w:w="6450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1409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76" w:type="dxa"/>
            <w:hideMark/>
          </w:tcPr>
          <w:p w:rsidR="00BF4AA8" w:rsidRPr="00BF4AA8" w:rsidRDefault="00581564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577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BF4AA8"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BF4AA8" w:rsidRPr="00BF4AA8" w:rsidTr="0004156B">
        <w:trPr>
          <w:tblCellSpacing w:w="15" w:type="dxa"/>
        </w:trPr>
        <w:tc>
          <w:tcPr>
            <w:tcW w:w="6450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09" w:type="dxa"/>
            <w:hideMark/>
          </w:tcPr>
          <w:p w:rsidR="00BF4AA8" w:rsidRPr="00BF4AA8" w:rsidRDefault="00BF4AA8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376" w:type="dxa"/>
            <w:hideMark/>
          </w:tcPr>
          <w:p w:rsidR="00BF4AA8" w:rsidRPr="00BF4AA8" w:rsidRDefault="00577973" w:rsidP="00BF4A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</w:tr>
    </w:tbl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показателей указывает на то, что Школа имеет достаточную инфраструктуру, которая соответствует требованиям </w:t>
      </w:r>
      <w:hyperlink r:id="rId22" w:anchor="/document/99/566085656/" w:tgtFrame="_self" w:history="1">
        <w:r w:rsidRPr="00BF4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 2.4.3648-20</w:t>
        </w:r>
      </w:hyperlink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hyperlink r:id="rId23" w:anchor="/document/99/573500115/" w:tgtFrame="_self" w:history="1">
        <w:r w:rsidRPr="00BF4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1.2.3685-21</w:t>
        </w:r>
      </w:hyperlink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позволяет реализовывать образовательные программы в полном объеме в соответствии с ФГОС общего образования.</w:t>
      </w:r>
    </w:p>
    <w:p w:rsidR="00BF4AA8" w:rsidRPr="00BF4AA8" w:rsidRDefault="00BF4AA8" w:rsidP="00BF4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</w:t>
      </w:r>
      <w:proofErr w:type="gramStart"/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</w:t>
      </w:r>
      <w:r w:rsidR="00E93A7B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ектована  педагогическими</w:t>
      </w:r>
      <w:proofErr w:type="gramEnd"/>
      <w:r w:rsidR="00E93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иными работниками</w:t>
      </w: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 регулярно проходят повышение квалификации, что позволяет обеспечивать  качественные результаты образовательных достижений обучающихся. Результаты ВПР</w:t>
      </w:r>
      <w:r w:rsidR="008D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8D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ОГЭ </w:t>
      </w: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показали</w:t>
      </w:r>
      <w:proofErr w:type="gramEnd"/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3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 среднего </w:t>
      </w:r>
      <w:r w:rsidRPr="00BF4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подготовки обучающихся Школы. Кроме этого, стоит отметить, что педагоги Школы недостаточно объективно оценивают обучающихся.</w:t>
      </w:r>
    </w:p>
    <w:p w:rsidR="00F66067" w:rsidRDefault="00F66067"/>
    <w:sectPr w:rsidR="00F66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165C"/>
    <w:multiLevelType w:val="multilevel"/>
    <w:tmpl w:val="0872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06CF9"/>
    <w:multiLevelType w:val="multilevel"/>
    <w:tmpl w:val="9A9C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123449"/>
    <w:multiLevelType w:val="multilevel"/>
    <w:tmpl w:val="0182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142AC4"/>
    <w:multiLevelType w:val="multilevel"/>
    <w:tmpl w:val="9CFA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B4689D"/>
    <w:multiLevelType w:val="multilevel"/>
    <w:tmpl w:val="1DB6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5C74E5"/>
    <w:multiLevelType w:val="multilevel"/>
    <w:tmpl w:val="7FE4D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741FC2"/>
    <w:multiLevelType w:val="multilevel"/>
    <w:tmpl w:val="2780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3B4FC2"/>
    <w:multiLevelType w:val="multilevel"/>
    <w:tmpl w:val="2360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D53DA9"/>
    <w:multiLevelType w:val="multilevel"/>
    <w:tmpl w:val="70DE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4B1462"/>
    <w:multiLevelType w:val="multilevel"/>
    <w:tmpl w:val="36780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126A2A"/>
    <w:multiLevelType w:val="multilevel"/>
    <w:tmpl w:val="14BA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6D512F"/>
    <w:multiLevelType w:val="multilevel"/>
    <w:tmpl w:val="8902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214A0E"/>
    <w:multiLevelType w:val="multilevel"/>
    <w:tmpl w:val="80B0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697E0C"/>
    <w:multiLevelType w:val="multilevel"/>
    <w:tmpl w:val="D99C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D16EAA"/>
    <w:multiLevelType w:val="multilevel"/>
    <w:tmpl w:val="627A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E33B6E"/>
    <w:multiLevelType w:val="multilevel"/>
    <w:tmpl w:val="47D4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DE51E8"/>
    <w:multiLevelType w:val="multilevel"/>
    <w:tmpl w:val="D720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B55145"/>
    <w:multiLevelType w:val="multilevel"/>
    <w:tmpl w:val="3796E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17458D"/>
    <w:multiLevelType w:val="multilevel"/>
    <w:tmpl w:val="D53A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A85DF2"/>
    <w:multiLevelType w:val="multilevel"/>
    <w:tmpl w:val="8B14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32138E"/>
    <w:multiLevelType w:val="multilevel"/>
    <w:tmpl w:val="DBD8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861A8E"/>
    <w:multiLevelType w:val="multilevel"/>
    <w:tmpl w:val="BB8CA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972021"/>
    <w:multiLevelType w:val="multilevel"/>
    <w:tmpl w:val="9582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CD105D"/>
    <w:multiLevelType w:val="multilevel"/>
    <w:tmpl w:val="D292D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781084"/>
    <w:multiLevelType w:val="multilevel"/>
    <w:tmpl w:val="BA68B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EC1303"/>
    <w:multiLevelType w:val="multilevel"/>
    <w:tmpl w:val="F8A4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CB5B42"/>
    <w:multiLevelType w:val="multilevel"/>
    <w:tmpl w:val="7D2C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4925E6"/>
    <w:multiLevelType w:val="multilevel"/>
    <w:tmpl w:val="6744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276A7D"/>
    <w:multiLevelType w:val="multilevel"/>
    <w:tmpl w:val="225C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BE027D"/>
    <w:multiLevelType w:val="multilevel"/>
    <w:tmpl w:val="4720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2"/>
  </w:num>
  <w:num w:numId="3">
    <w:abstractNumId w:val="2"/>
  </w:num>
  <w:num w:numId="4">
    <w:abstractNumId w:val="10"/>
  </w:num>
  <w:num w:numId="5">
    <w:abstractNumId w:val="5"/>
  </w:num>
  <w:num w:numId="6">
    <w:abstractNumId w:val="9"/>
  </w:num>
  <w:num w:numId="7">
    <w:abstractNumId w:val="21"/>
  </w:num>
  <w:num w:numId="8">
    <w:abstractNumId w:val="1"/>
  </w:num>
  <w:num w:numId="9">
    <w:abstractNumId w:val="4"/>
  </w:num>
  <w:num w:numId="10">
    <w:abstractNumId w:val="7"/>
  </w:num>
  <w:num w:numId="11">
    <w:abstractNumId w:val="11"/>
  </w:num>
  <w:num w:numId="12">
    <w:abstractNumId w:val="0"/>
  </w:num>
  <w:num w:numId="13">
    <w:abstractNumId w:val="14"/>
  </w:num>
  <w:num w:numId="14">
    <w:abstractNumId w:val="22"/>
  </w:num>
  <w:num w:numId="15">
    <w:abstractNumId w:val="19"/>
  </w:num>
  <w:num w:numId="16">
    <w:abstractNumId w:val="25"/>
  </w:num>
  <w:num w:numId="17">
    <w:abstractNumId w:val="15"/>
  </w:num>
  <w:num w:numId="18">
    <w:abstractNumId w:val="13"/>
  </w:num>
  <w:num w:numId="19">
    <w:abstractNumId w:val="16"/>
  </w:num>
  <w:num w:numId="20">
    <w:abstractNumId w:val="17"/>
  </w:num>
  <w:num w:numId="21">
    <w:abstractNumId w:val="18"/>
  </w:num>
  <w:num w:numId="22">
    <w:abstractNumId w:val="27"/>
  </w:num>
  <w:num w:numId="23">
    <w:abstractNumId w:val="28"/>
  </w:num>
  <w:num w:numId="24">
    <w:abstractNumId w:val="29"/>
  </w:num>
  <w:num w:numId="25">
    <w:abstractNumId w:val="23"/>
  </w:num>
  <w:num w:numId="26">
    <w:abstractNumId w:val="20"/>
  </w:num>
  <w:num w:numId="27">
    <w:abstractNumId w:val="3"/>
  </w:num>
  <w:num w:numId="28">
    <w:abstractNumId w:val="6"/>
  </w:num>
  <w:num w:numId="29">
    <w:abstractNumId w:val="26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4C"/>
    <w:rsid w:val="00024820"/>
    <w:rsid w:val="00037ECF"/>
    <w:rsid w:val="0004156B"/>
    <w:rsid w:val="00093142"/>
    <w:rsid w:val="000F29BB"/>
    <w:rsid w:val="00142BC3"/>
    <w:rsid w:val="001C5FED"/>
    <w:rsid w:val="001E709B"/>
    <w:rsid w:val="0021458D"/>
    <w:rsid w:val="002208BC"/>
    <w:rsid w:val="0022393A"/>
    <w:rsid w:val="00272F0F"/>
    <w:rsid w:val="002C0DC5"/>
    <w:rsid w:val="002C52BD"/>
    <w:rsid w:val="002F2910"/>
    <w:rsid w:val="00577973"/>
    <w:rsid w:val="00581564"/>
    <w:rsid w:val="005928E9"/>
    <w:rsid w:val="006422CD"/>
    <w:rsid w:val="00670852"/>
    <w:rsid w:val="00787518"/>
    <w:rsid w:val="007B1DE3"/>
    <w:rsid w:val="00802DAA"/>
    <w:rsid w:val="008527DF"/>
    <w:rsid w:val="00866CF7"/>
    <w:rsid w:val="0087330B"/>
    <w:rsid w:val="008D5685"/>
    <w:rsid w:val="009223FE"/>
    <w:rsid w:val="009228F5"/>
    <w:rsid w:val="00951C6D"/>
    <w:rsid w:val="009A51BE"/>
    <w:rsid w:val="00A90A75"/>
    <w:rsid w:val="00B05076"/>
    <w:rsid w:val="00B9380F"/>
    <w:rsid w:val="00BF4AA8"/>
    <w:rsid w:val="00C32130"/>
    <w:rsid w:val="00C42703"/>
    <w:rsid w:val="00CE06B3"/>
    <w:rsid w:val="00D2000E"/>
    <w:rsid w:val="00D57025"/>
    <w:rsid w:val="00D602B8"/>
    <w:rsid w:val="00E06BBD"/>
    <w:rsid w:val="00E24877"/>
    <w:rsid w:val="00E35C1C"/>
    <w:rsid w:val="00E4777B"/>
    <w:rsid w:val="00E61C40"/>
    <w:rsid w:val="00E93A7B"/>
    <w:rsid w:val="00EC18AD"/>
    <w:rsid w:val="00EC6DBD"/>
    <w:rsid w:val="00EF4528"/>
    <w:rsid w:val="00F66067"/>
    <w:rsid w:val="00FB1DA7"/>
    <w:rsid w:val="00FD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A2C0"/>
  <w15:chartTrackingRefBased/>
  <w15:docId w15:val="{A1BC11BC-3E4A-4B6B-9D84-98A10920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4A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4A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BF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BF4AA8"/>
  </w:style>
  <w:style w:type="character" w:styleId="a4">
    <w:name w:val="Strong"/>
    <w:basedOn w:val="a0"/>
    <w:uiPriority w:val="22"/>
    <w:qFormat/>
    <w:rsid w:val="00BF4AA8"/>
    <w:rPr>
      <w:b/>
      <w:bCs/>
    </w:rPr>
  </w:style>
  <w:style w:type="character" w:styleId="a5">
    <w:name w:val="Hyperlink"/>
    <w:basedOn w:val="a0"/>
    <w:uiPriority w:val="99"/>
    <w:semiHidden/>
    <w:unhideWhenUsed/>
    <w:rsid w:val="00BF4AA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F4AA8"/>
    <w:rPr>
      <w:color w:val="800080"/>
      <w:u w:val="single"/>
    </w:rPr>
  </w:style>
  <w:style w:type="paragraph" w:customStyle="1" w:styleId="db9fe9049761426654245bb2dd862eecmsonormal">
    <w:name w:val="db9fe9049761426654245bb2dd862eecmsonormal"/>
    <w:basedOn w:val="a"/>
    <w:rsid w:val="00BF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2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2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2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2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hyperlink" Target="https://1zavuch.ru/" TargetMode="External"/><Relationship Id="rId18" Type="http://schemas.openxmlformats.org/officeDocument/2006/relationships/hyperlink" Target="https://1zavuch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1zavuch.ru/" TargetMode="Externa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17" Type="http://schemas.openxmlformats.org/officeDocument/2006/relationships/hyperlink" Target="https://1zavuch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1zavuch.ru/" TargetMode="External"/><Relationship Id="rId20" Type="http://schemas.openxmlformats.org/officeDocument/2006/relationships/hyperlink" Target="https://1zavuch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1zavuch.ru/" TargetMode="External"/><Relationship Id="rId15" Type="http://schemas.openxmlformats.org/officeDocument/2006/relationships/hyperlink" Target="https://1zavuch.ru/" TargetMode="External"/><Relationship Id="rId23" Type="http://schemas.openxmlformats.org/officeDocument/2006/relationships/hyperlink" Target="https://1zavuch.ru/" TargetMode="External"/><Relationship Id="rId10" Type="http://schemas.openxmlformats.org/officeDocument/2006/relationships/hyperlink" Target="https://1zavuch.ru/" TargetMode="External"/><Relationship Id="rId19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s://1zavuch.ru/" TargetMode="External"/><Relationship Id="rId22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5136</Words>
  <Characters>29278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Завуч</cp:lastModifiedBy>
  <cp:revision>3</cp:revision>
  <cp:lastPrinted>2022-04-14T07:16:00Z</cp:lastPrinted>
  <dcterms:created xsi:type="dcterms:W3CDTF">2024-09-17T06:42:00Z</dcterms:created>
  <dcterms:modified xsi:type="dcterms:W3CDTF">2024-09-17T06:47:00Z</dcterms:modified>
</cp:coreProperties>
</file>